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2" w:type="dxa"/>
        <w:tblInd w:w="-50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2"/>
        <w:gridCol w:w="4147"/>
        <w:gridCol w:w="1613"/>
      </w:tblGrid>
      <w:tr w:rsidR="00646A5E" w:rsidRPr="008E641D" w14:paraId="022DEEE5" w14:textId="77777777" w:rsidTr="00971F03">
        <w:trPr>
          <w:trHeight w:hRule="exact" w:val="1872"/>
        </w:trPr>
        <w:tc>
          <w:tcPr>
            <w:tcW w:w="5382" w:type="dxa"/>
          </w:tcPr>
          <w:p w14:paraId="0B390980" w14:textId="77777777" w:rsidR="00646A5E" w:rsidRPr="008E641D" w:rsidRDefault="00000000" w:rsidP="00971F03">
            <w:pPr>
              <w:spacing w:before="80"/>
            </w:pPr>
            <w:sdt>
              <w:sdtPr>
                <w:alias w:val="ESA Logo"/>
                <w:tag w:val="ESA Logo"/>
                <w:id w:val="-635260809"/>
                <w:docPartList>
                  <w:docPartGallery w:val="AutoText"/>
                  <w:docPartCategory w:val="ESA Logo"/>
                </w:docPartList>
              </w:sdtPr>
              <w:sdtContent>
                <w:r w:rsidR="00646A5E">
                  <w:rPr>
                    <w:noProof/>
                  </w:rPr>
                  <w:drawing>
                    <wp:inline distT="0" distB="0" distL="0" distR="0" wp14:anchorId="3732658A" wp14:editId="236E2844">
                      <wp:extent cx="726551" cy="443875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ESA_Logo.emf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6551" cy="44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Times New Roman" w:hAnsi="Times New Roman"/>
              <w:sz w:val="22"/>
              <w:szCs w:val="14"/>
            </w:rPr>
            <w:alias w:val="ESA Office Adress"/>
            <w:tag w:val="ESA Offices"/>
            <w:id w:val="439422576"/>
            <w:docPartList>
              <w:docPartGallery w:val="Quick Parts"/>
              <w:docPartCategory w:val="ESA Offices"/>
            </w:docPartList>
          </w:sdtPr>
          <w:sdtContent>
            <w:tc>
              <w:tcPr>
                <w:tcW w:w="4147" w:type="dxa"/>
              </w:tcPr>
              <w:p w14:paraId="262E2721" w14:textId="1EFFF981" w:rsidR="00646A5E" w:rsidRPr="00593DB3" w:rsidRDefault="009E0C7C" w:rsidP="00971F03">
                <w:pPr>
                  <w:pStyle w:val="Header"/>
                  <w:tabs>
                    <w:tab w:val="left" w:pos="5184"/>
                    <w:tab w:val="right" w:pos="10728"/>
                  </w:tabs>
                  <w:spacing w:line="240" w:lineRule="exact"/>
                  <w:rPr>
                    <w:rFonts w:ascii="HelveticaNeueLT Std" w:hAnsi="HelveticaNeueLT Std"/>
                    <w:szCs w:val="14"/>
                  </w:rPr>
                </w:pPr>
                <w:r>
                  <w:rPr>
                    <w:rFonts w:ascii="HelveticaNeueLT Std" w:hAnsi="HelveticaNeueLT Std"/>
                    <w:szCs w:val="14"/>
                  </w:rPr>
                  <w:t>2801 Alaskan Way</w:t>
                </w:r>
                <w:r w:rsidRPr="00593DB3">
                  <w:rPr>
                    <w:rFonts w:ascii="HelveticaNeueLT Std" w:hAnsi="HelveticaNeueLT Std"/>
                    <w:szCs w:val="14"/>
                  </w:rPr>
                  <w:t xml:space="preserve"> 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>Suite 200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>Seattle, WA  981</w:t>
                </w:r>
                <w:r>
                  <w:rPr>
                    <w:rFonts w:ascii="HelveticaNeueLT Std" w:hAnsi="HelveticaNeueLT Std"/>
                    <w:szCs w:val="14"/>
                  </w:rPr>
                  <w:t>21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 xml:space="preserve">206.789.9658 </w:t>
                </w:r>
                <w:r w:rsidR="00646A5E" w:rsidRPr="000557EF">
                  <w:rPr>
                    <w:rFonts w:ascii="HelveticaNeueLT Std" w:hAnsi="HelveticaNeueLT Std"/>
                    <w:color w:val="EC952E"/>
                    <w:szCs w:val="14"/>
                  </w:rPr>
                  <w:t>phone</w:t>
                </w:r>
                <w:r w:rsidR="00646A5E" w:rsidRPr="00593DB3">
                  <w:rPr>
                    <w:rFonts w:ascii="HelveticaNeueLT Std" w:hAnsi="HelveticaNeueLT Std"/>
                    <w:szCs w:val="14"/>
                  </w:rPr>
                  <w:br/>
                  <w:t xml:space="preserve">206.789.9684 </w:t>
                </w:r>
                <w:r w:rsidR="00646A5E" w:rsidRPr="000557EF">
                  <w:rPr>
                    <w:rFonts w:ascii="HelveticaNeueLT Std" w:hAnsi="HelveticaNeueLT Std"/>
                    <w:color w:val="EC952E"/>
                    <w:szCs w:val="14"/>
                  </w:rPr>
                  <w:t>fax</w:t>
                </w:r>
              </w:p>
              <w:p w14:paraId="539FD63C" w14:textId="77777777" w:rsidR="00646A5E" w:rsidRPr="00C87084" w:rsidRDefault="00646A5E" w:rsidP="00971F03">
                <w:pPr>
                  <w:spacing w:before="80"/>
                  <w:rPr>
                    <w:sz w:val="14"/>
                    <w:szCs w:val="14"/>
                  </w:rPr>
                </w:pPr>
              </w:p>
            </w:tc>
          </w:sdtContent>
        </w:sdt>
        <w:sdt>
          <w:sdtPr>
            <w:rPr>
              <w:rFonts w:ascii="HelveticaNeueLT Std" w:hAnsi="HelveticaNeueLT Std"/>
              <w:color w:val="CC6600"/>
              <w:sz w:val="14"/>
              <w:szCs w:val="14"/>
            </w:rPr>
            <w:alias w:val="URL"/>
            <w:tag w:val="URL"/>
            <w:id w:val="245154889"/>
            <w:docPartList>
              <w:docPartGallery w:val="AutoText"/>
              <w:docPartCategory w:val="URL"/>
            </w:docPartList>
          </w:sdtPr>
          <w:sdtContent>
            <w:tc>
              <w:tcPr>
                <w:tcW w:w="1613" w:type="dxa"/>
              </w:tcPr>
              <w:p w14:paraId="35EA8CF2" w14:textId="77777777" w:rsidR="00646A5E" w:rsidRPr="00C87084" w:rsidRDefault="00646A5E" w:rsidP="00971F03">
                <w:pPr>
                  <w:spacing w:before="40"/>
                  <w:ind w:right="72"/>
                  <w:jc w:val="right"/>
                  <w:rPr>
                    <w:rFonts w:ascii="HelveticaNeueLT Std" w:hAnsi="HelveticaNeueLT Std"/>
                    <w:color w:val="CC6600"/>
                    <w:sz w:val="14"/>
                    <w:szCs w:val="14"/>
                  </w:rPr>
                </w:pPr>
                <w:r w:rsidRPr="00A74A68">
                  <w:rPr>
                    <w:rStyle w:val="Hyperlink"/>
                    <w:rFonts w:ascii="HelveticaNeueLT Std" w:hAnsi="HelveticaNeueLT Std"/>
                    <w:color w:val="EC952E"/>
                    <w:sz w:val="14"/>
                    <w:szCs w:val="14"/>
                  </w:rPr>
                  <w:t>esassoc.com</w:t>
                </w:r>
              </w:p>
            </w:tc>
          </w:sdtContent>
        </w:sdt>
      </w:tr>
    </w:tbl>
    <w:p w14:paraId="5A52580E" w14:textId="601072F7" w:rsidR="00646A5E" w:rsidRPr="00DB11A6" w:rsidRDefault="005F3590" w:rsidP="00646A5E">
      <w:pPr>
        <w:spacing w:after="600"/>
        <w:ind w:left="5040" w:hanging="5040"/>
        <w:rPr>
          <w:rFonts w:ascii="HelveticaNeueLT Std" w:hAnsi="HelveticaNeueLT Std" w:cs="Arial"/>
          <w:spacing w:val="30"/>
          <w:sz w:val="48"/>
          <w:szCs w:val="48"/>
        </w:rPr>
      </w:pPr>
      <w:r>
        <w:rPr>
          <w:rFonts w:ascii="HelveticaNeueLT Std" w:hAnsi="HelveticaNeueLT Std" w:cs="Arial"/>
          <w:spacing w:val="30"/>
          <w:sz w:val="48"/>
          <w:szCs w:val="48"/>
        </w:rPr>
        <w:t xml:space="preserve">meeting </w:t>
      </w:r>
      <w:r w:rsidR="00FC27FE">
        <w:rPr>
          <w:rFonts w:ascii="HelveticaNeueLT Std" w:hAnsi="HelveticaNeueLT Std" w:cs="Arial"/>
          <w:spacing w:val="30"/>
          <w:sz w:val="48"/>
          <w:szCs w:val="48"/>
        </w:rPr>
        <w:t>agenda</w:t>
      </w:r>
    </w:p>
    <w:p w14:paraId="34E6DF9E" w14:textId="6D6C77BF" w:rsidR="00646A5E" w:rsidRPr="008E7484" w:rsidRDefault="00296EA7">
      <w:pPr>
        <w:rPr>
          <w:rFonts w:ascii="Arial" w:hAnsi="Arial" w:cs="Arial"/>
          <w:b/>
          <w:bCs/>
          <w:sz w:val="24"/>
          <w:szCs w:val="24"/>
        </w:rPr>
      </w:pPr>
      <w:r w:rsidRPr="008E7484">
        <w:rPr>
          <w:rFonts w:ascii="Arial" w:hAnsi="Arial" w:cs="Arial"/>
          <w:b/>
          <w:bCs/>
          <w:sz w:val="24"/>
          <w:szCs w:val="24"/>
        </w:rPr>
        <w:t xml:space="preserve">Meadowdale Beach Park and Estuary </w:t>
      </w:r>
      <w:r w:rsidR="0022650A" w:rsidRPr="008E7484">
        <w:rPr>
          <w:rFonts w:ascii="Arial" w:hAnsi="Arial" w:cs="Arial"/>
          <w:b/>
          <w:bCs/>
          <w:sz w:val="24"/>
          <w:szCs w:val="24"/>
        </w:rPr>
        <w:t>Restoration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484">
        <w:rPr>
          <w:rFonts w:ascii="Arial" w:hAnsi="Arial" w:cs="Arial"/>
          <w:b/>
          <w:bCs/>
          <w:sz w:val="24"/>
          <w:szCs w:val="24"/>
        </w:rPr>
        <w:t>– Monitoring Group Meeting</w:t>
      </w:r>
    </w:p>
    <w:p w14:paraId="3CC3A092" w14:textId="77777777" w:rsidR="00646A5E" w:rsidRPr="008E7484" w:rsidRDefault="00646A5E">
      <w:pPr>
        <w:rPr>
          <w:rFonts w:ascii="Arial" w:hAnsi="Arial" w:cs="Arial"/>
          <w:b/>
          <w:bCs/>
          <w:sz w:val="16"/>
          <w:szCs w:val="16"/>
        </w:rPr>
      </w:pPr>
    </w:p>
    <w:p w14:paraId="109FBAF2" w14:textId="23985418" w:rsidR="00646A5E" w:rsidRPr="008E7484" w:rsidRDefault="00A80F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December 11</w:t>
      </w:r>
      <w:r w:rsidR="008A1CEE" w:rsidRPr="008E7484">
        <w:rPr>
          <w:rFonts w:ascii="Arial" w:hAnsi="Arial" w:cs="Arial"/>
          <w:b/>
          <w:bCs/>
          <w:sz w:val="24"/>
          <w:szCs w:val="24"/>
        </w:rPr>
        <w:t>, 2024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 xml:space="preserve"> | </w:t>
      </w:r>
      <w:r w:rsidR="00470C71" w:rsidRPr="008E7484">
        <w:rPr>
          <w:rFonts w:ascii="Arial" w:hAnsi="Arial" w:cs="Arial"/>
          <w:b/>
          <w:bCs/>
          <w:sz w:val="24"/>
          <w:szCs w:val="24"/>
        </w:rPr>
        <w:t>2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>:</w:t>
      </w:r>
      <w:r w:rsidR="00D45F22" w:rsidRPr="008E7484">
        <w:rPr>
          <w:rFonts w:ascii="Arial" w:hAnsi="Arial" w:cs="Arial"/>
          <w:b/>
          <w:bCs/>
          <w:sz w:val="24"/>
          <w:szCs w:val="24"/>
        </w:rPr>
        <w:t>0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>0</w:t>
      </w:r>
      <w:r w:rsidR="008A1CEE" w:rsidRPr="008E7484">
        <w:rPr>
          <w:rFonts w:ascii="Arial" w:hAnsi="Arial" w:cs="Arial"/>
          <w:b/>
          <w:bCs/>
          <w:sz w:val="24"/>
          <w:szCs w:val="24"/>
        </w:rPr>
        <w:t>p</w:t>
      </w:r>
      <w:r w:rsidR="00296EA7" w:rsidRPr="008E7484">
        <w:rPr>
          <w:rFonts w:ascii="Arial" w:hAnsi="Arial" w:cs="Arial"/>
          <w:b/>
          <w:bCs/>
          <w:sz w:val="24"/>
          <w:szCs w:val="24"/>
        </w:rPr>
        <w:t>m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70C71" w:rsidRPr="008E7484">
        <w:rPr>
          <w:rFonts w:ascii="Arial" w:hAnsi="Arial" w:cs="Arial"/>
          <w:b/>
          <w:bCs/>
          <w:sz w:val="24"/>
          <w:szCs w:val="24"/>
        </w:rPr>
        <w:t>3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>:</w:t>
      </w:r>
      <w:r w:rsidR="00986F64" w:rsidRPr="008E7484">
        <w:rPr>
          <w:rFonts w:ascii="Arial" w:hAnsi="Arial" w:cs="Arial"/>
          <w:b/>
          <w:bCs/>
          <w:sz w:val="24"/>
          <w:szCs w:val="24"/>
        </w:rPr>
        <w:t>3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>0</w:t>
      </w:r>
      <w:r w:rsidR="00470C71" w:rsidRPr="008E7484">
        <w:rPr>
          <w:rFonts w:ascii="Arial" w:hAnsi="Arial" w:cs="Arial"/>
          <w:b/>
          <w:bCs/>
          <w:sz w:val="24"/>
          <w:szCs w:val="24"/>
        </w:rPr>
        <w:t>p</w:t>
      </w:r>
      <w:r w:rsidR="00646A5E" w:rsidRPr="008E7484">
        <w:rPr>
          <w:rFonts w:ascii="Arial" w:hAnsi="Arial" w:cs="Arial"/>
          <w:b/>
          <w:bCs/>
          <w:sz w:val="24"/>
          <w:szCs w:val="24"/>
        </w:rPr>
        <w:t>m</w:t>
      </w:r>
      <w:r w:rsidR="00D45F22" w:rsidRPr="008E7484">
        <w:rPr>
          <w:rFonts w:ascii="Arial" w:hAnsi="Arial" w:cs="Arial"/>
          <w:b/>
          <w:bCs/>
          <w:sz w:val="24"/>
          <w:szCs w:val="24"/>
        </w:rPr>
        <w:t xml:space="preserve"> | Virtual </w:t>
      </w:r>
    </w:p>
    <w:p w14:paraId="34436322" w14:textId="183EE572" w:rsidR="00646A5E" w:rsidRPr="008E7484" w:rsidRDefault="00646A5E">
      <w:pPr>
        <w:rPr>
          <w:rFonts w:ascii="Arial" w:hAnsi="Arial" w:cs="Arial"/>
          <w:b/>
          <w:bCs/>
          <w:sz w:val="16"/>
          <w:szCs w:val="16"/>
        </w:rPr>
      </w:pPr>
    </w:p>
    <w:p w14:paraId="26B00DE2" w14:textId="77777777" w:rsidR="003D5836" w:rsidRPr="008E7484" w:rsidRDefault="003D5836" w:rsidP="00465165">
      <w:pPr>
        <w:spacing w:line="300" w:lineRule="atLeast"/>
        <w:rPr>
          <w:rFonts w:ascii="Arial" w:eastAsia="Times New Roman" w:hAnsi="Arial" w:cs="Arial"/>
          <w:color w:val="39394D"/>
          <w:sz w:val="20"/>
        </w:rPr>
      </w:pPr>
    </w:p>
    <w:p w14:paraId="4CC91BAB" w14:textId="200D3F83" w:rsidR="00646A5E" w:rsidRPr="00A80FD2" w:rsidRDefault="00D45F22">
      <w:pPr>
        <w:rPr>
          <w:rFonts w:ascii="Aptos" w:hAnsi="Aptos" w:cs="Arial"/>
          <w:b/>
          <w:bCs/>
          <w:sz w:val="24"/>
          <w:szCs w:val="24"/>
        </w:rPr>
      </w:pPr>
      <w:bookmarkStart w:id="0" w:name="_Hlk163622770"/>
      <w:r w:rsidRPr="00A80FD2">
        <w:rPr>
          <w:rFonts w:ascii="Aptos" w:hAnsi="Aptos" w:cs="Arial"/>
          <w:b/>
          <w:bCs/>
          <w:sz w:val="24"/>
          <w:szCs w:val="24"/>
        </w:rPr>
        <w:t>AGENDA</w:t>
      </w:r>
      <w:r w:rsidR="00646A5E" w:rsidRPr="00A80FD2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0D0023F4" w14:textId="77777777" w:rsidR="008E7484" w:rsidRPr="00A80FD2" w:rsidRDefault="008E7484">
      <w:pPr>
        <w:rPr>
          <w:rFonts w:ascii="Aptos" w:hAnsi="Aptos" w:cs="Arial"/>
          <w:b/>
          <w:bCs/>
          <w:sz w:val="24"/>
          <w:szCs w:val="24"/>
        </w:rPr>
      </w:pPr>
    </w:p>
    <w:p w14:paraId="4860C3E9" w14:textId="56C8F4C9" w:rsidR="000C682A" w:rsidRPr="00A80FD2" w:rsidRDefault="000C682A" w:rsidP="000C682A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A80FD2">
        <w:rPr>
          <w:rFonts w:ascii="Aptos" w:hAnsi="Aptos" w:cs="Arial"/>
          <w:szCs w:val="22"/>
        </w:rPr>
        <w:t>Welcome and Introductions</w:t>
      </w:r>
      <w:r w:rsidR="00A80FD2">
        <w:rPr>
          <w:rFonts w:ascii="Aptos" w:hAnsi="Aptos" w:cs="Arial"/>
          <w:szCs w:val="22"/>
        </w:rPr>
        <w:t xml:space="preserve"> </w:t>
      </w:r>
      <w:r w:rsidR="00DA45E5">
        <w:rPr>
          <w:rFonts w:ascii="Aptos" w:hAnsi="Aptos" w:cs="Arial"/>
          <w:szCs w:val="22"/>
        </w:rPr>
        <w:t>–</w:t>
      </w:r>
      <w:r w:rsidR="00A80FD2">
        <w:rPr>
          <w:rFonts w:ascii="Aptos" w:hAnsi="Aptos" w:cs="Arial"/>
          <w:szCs w:val="22"/>
        </w:rPr>
        <w:t xml:space="preserve"> All</w:t>
      </w:r>
      <w:r w:rsidR="00DA45E5">
        <w:rPr>
          <w:rFonts w:ascii="Aptos" w:hAnsi="Aptos" w:cs="Arial"/>
          <w:szCs w:val="22"/>
        </w:rPr>
        <w:t xml:space="preserve"> </w:t>
      </w:r>
    </w:p>
    <w:p w14:paraId="725F0DAF" w14:textId="77777777" w:rsidR="00986F64" w:rsidRPr="00A80FD2" w:rsidRDefault="00986F64" w:rsidP="000C682A">
      <w:pPr>
        <w:rPr>
          <w:rFonts w:ascii="Aptos" w:hAnsi="Aptos" w:cs="Arial"/>
          <w:szCs w:val="22"/>
        </w:rPr>
      </w:pPr>
    </w:p>
    <w:p w14:paraId="1C42A527" w14:textId="7E6F6794" w:rsidR="00A80FD2" w:rsidRPr="00A80FD2" w:rsidRDefault="00A80FD2" w:rsidP="00873973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A80FD2">
        <w:rPr>
          <w:rFonts w:ascii="Aptos" w:hAnsi="Aptos" w:cs="Arial"/>
          <w:szCs w:val="22"/>
        </w:rPr>
        <w:t>Dual Purpose of Meeting – Monitoring Group Updates and Tulalip Tribes’ ESRP Project TAG Meeting</w:t>
      </w:r>
      <w:r>
        <w:rPr>
          <w:rFonts w:ascii="Aptos" w:hAnsi="Aptos" w:cs="Arial"/>
          <w:szCs w:val="22"/>
        </w:rPr>
        <w:t xml:space="preserve"> – Paul and Todd</w:t>
      </w:r>
    </w:p>
    <w:p w14:paraId="43C697EB" w14:textId="77777777" w:rsidR="00A80FD2" w:rsidRPr="00A80FD2" w:rsidRDefault="00A80FD2" w:rsidP="00A80FD2">
      <w:pPr>
        <w:pStyle w:val="ListParagraph"/>
        <w:rPr>
          <w:rFonts w:ascii="Aptos" w:hAnsi="Aptos" w:cs="Arial"/>
          <w:szCs w:val="22"/>
        </w:rPr>
      </w:pPr>
    </w:p>
    <w:p w14:paraId="000F58BE" w14:textId="01D8FC44" w:rsidR="00A80FD2" w:rsidRDefault="00A80FD2" w:rsidP="00A80FD2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 xml:space="preserve">Maintenance to Clear Overgrown Estuary Channel – Frank </w:t>
      </w:r>
    </w:p>
    <w:p w14:paraId="5988A5CC" w14:textId="77777777" w:rsidR="00A80FD2" w:rsidRPr="00A80FD2" w:rsidRDefault="00A80FD2" w:rsidP="00A80FD2">
      <w:pPr>
        <w:pStyle w:val="ListParagraph"/>
        <w:rPr>
          <w:rFonts w:ascii="Aptos" w:hAnsi="Aptos" w:cs="Arial"/>
          <w:szCs w:val="22"/>
        </w:rPr>
      </w:pPr>
    </w:p>
    <w:p w14:paraId="03EDEC23" w14:textId="7BF54FED" w:rsidR="00A80FD2" w:rsidRPr="00A80FD2" w:rsidRDefault="00A80FD2" w:rsidP="00A80FD2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>Summary of Snohomish County Parks Department Beach Vegetation Protection Signs and Fencing – Colleen</w:t>
      </w:r>
    </w:p>
    <w:p w14:paraId="65755169" w14:textId="77777777" w:rsidR="00A80FD2" w:rsidRPr="00A80FD2" w:rsidRDefault="00A80FD2" w:rsidP="00A80FD2">
      <w:pPr>
        <w:pStyle w:val="ListParagraph"/>
        <w:rPr>
          <w:rFonts w:ascii="Aptos" w:hAnsi="Aptos" w:cs="Arial"/>
          <w:szCs w:val="22"/>
        </w:rPr>
      </w:pPr>
    </w:p>
    <w:p w14:paraId="2BFF4E02" w14:textId="3F2A363C" w:rsidR="00476D75" w:rsidRPr="00A80FD2" w:rsidRDefault="00497EE3" w:rsidP="00497EE3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A80FD2">
        <w:rPr>
          <w:rFonts w:ascii="Aptos" w:hAnsi="Aptos" w:cs="Arial"/>
          <w:szCs w:val="22"/>
        </w:rPr>
        <w:t xml:space="preserve">Monitoring </w:t>
      </w:r>
      <w:r w:rsidR="00E052AD" w:rsidRPr="00A80FD2">
        <w:rPr>
          <w:rFonts w:ascii="Aptos" w:hAnsi="Aptos" w:cs="Arial"/>
          <w:szCs w:val="22"/>
        </w:rPr>
        <w:t>Planning</w:t>
      </w:r>
      <w:r w:rsidR="00DA45E5">
        <w:rPr>
          <w:rFonts w:ascii="Aptos" w:hAnsi="Aptos" w:cs="Arial"/>
          <w:szCs w:val="22"/>
        </w:rPr>
        <w:t xml:space="preserve"> - All</w:t>
      </w:r>
    </w:p>
    <w:p w14:paraId="278D6FF0" w14:textId="5925B678" w:rsidR="00497EE3" w:rsidRPr="00A80FD2" w:rsidRDefault="00476D75" w:rsidP="00476D7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A80FD2">
        <w:rPr>
          <w:rFonts w:ascii="Aptos" w:hAnsi="Aptos" w:cs="Arial"/>
          <w:szCs w:val="22"/>
        </w:rPr>
        <w:t xml:space="preserve">Updates by all on </w:t>
      </w:r>
      <w:r w:rsidR="00497EE3" w:rsidRPr="00A80FD2">
        <w:rPr>
          <w:rFonts w:ascii="Aptos" w:hAnsi="Aptos" w:cs="Arial"/>
          <w:szCs w:val="22"/>
        </w:rPr>
        <w:t>work completed</w:t>
      </w:r>
      <w:r w:rsidRPr="00A80FD2">
        <w:rPr>
          <w:rFonts w:ascii="Aptos" w:hAnsi="Aptos" w:cs="Arial"/>
          <w:szCs w:val="22"/>
        </w:rPr>
        <w:t xml:space="preserve">, </w:t>
      </w:r>
      <w:r w:rsidR="00497EE3" w:rsidRPr="00A80FD2">
        <w:rPr>
          <w:rFonts w:ascii="Aptos" w:hAnsi="Aptos" w:cs="Arial"/>
          <w:szCs w:val="22"/>
        </w:rPr>
        <w:t>work planned</w:t>
      </w:r>
      <w:r w:rsidRPr="00A80FD2">
        <w:rPr>
          <w:rFonts w:ascii="Aptos" w:hAnsi="Aptos" w:cs="Arial"/>
          <w:szCs w:val="22"/>
        </w:rPr>
        <w:t>, monitoring needs</w:t>
      </w:r>
    </w:p>
    <w:p w14:paraId="4234AB1A" w14:textId="77777777" w:rsidR="00A80FD2" w:rsidRDefault="00A80FD2" w:rsidP="00476D7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>Expanded discussion on Sediment Particle Tracking planning progress</w:t>
      </w:r>
    </w:p>
    <w:p w14:paraId="09888F8A" w14:textId="69AA3809" w:rsidR="00D45F22" w:rsidRPr="00A80FD2" w:rsidRDefault="00BE002E" w:rsidP="00476D75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 w:rsidRPr="00A80FD2">
        <w:rPr>
          <w:rFonts w:ascii="Aptos" w:hAnsi="Aptos" w:cs="Arial"/>
          <w:szCs w:val="22"/>
        </w:rPr>
        <w:t>Update Monitoring Log</w:t>
      </w:r>
      <w:r w:rsidR="006E08C9" w:rsidRPr="00A80FD2">
        <w:rPr>
          <w:rFonts w:ascii="Aptos" w:hAnsi="Aptos" w:cs="Arial"/>
          <w:szCs w:val="22"/>
        </w:rPr>
        <w:t xml:space="preserve"> (available at: </w:t>
      </w:r>
      <w:hyperlink r:id="rId6" w:history="1">
        <w:r w:rsidR="006E08C9" w:rsidRPr="00A80FD2">
          <w:rPr>
            <w:rStyle w:val="Hyperlink"/>
            <w:rFonts w:ascii="Aptos" w:hAnsi="Aptos" w:cs="Arial"/>
            <w:szCs w:val="22"/>
            <w:u w:val="single"/>
          </w:rPr>
          <w:t>https://drive.google.com/drive/u/1/folders/18alPPSm4JxCSs92kE6pucfnDVUCJNmF8</w:t>
        </w:r>
      </w:hyperlink>
      <w:r w:rsidR="006E08C9" w:rsidRPr="00A80FD2">
        <w:rPr>
          <w:rFonts w:ascii="Aptos" w:hAnsi="Aptos" w:cs="Arial"/>
          <w:szCs w:val="22"/>
        </w:rPr>
        <w:t>)</w:t>
      </w:r>
    </w:p>
    <w:p w14:paraId="42F5E279" w14:textId="77777777" w:rsidR="0078684F" w:rsidRPr="00A80FD2" w:rsidRDefault="0078684F" w:rsidP="0078684F">
      <w:pPr>
        <w:pStyle w:val="ListParagraph"/>
        <w:ind w:left="1440"/>
        <w:rPr>
          <w:rFonts w:ascii="Aptos" w:hAnsi="Aptos" w:cs="Arial"/>
          <w:szCs w:val="22"/>
        </w:rPr>
      </w:pPr>
    </w:p>
    <w:p w14:paraId="42B06720" w14:textId="22A798C9" w:rsidR="0001400E" w:rsidRPr="00A80FD2" w:rsidRDefault="0001400E" w:rsidP="0001400E">
      <w:pPr>
        <w:pStyle w:val="ListParagraph"/>
        <w:numPr>
          <w:ilvl w:val="0"/>
          <w:numId w:val="5"/>
        </w:numPr>
        <w:rPr>
          <w:rFonts w:ascii="Aptos" w:hAnsi="Aptos" w:cs="Arial"/>
          <w:szCs w:val="22"/>
        </w:rPr>
      </w:pPr>
      <w:r w:rsidRPr="00A80FD2">
        <w:rPr>
          <w:rFonts w:ascii="Aptos" w:hAnsi="Aptos" w:cs="Arial"/>
          <w:szCs w:val="22"/>
        </w:rPr>
        <w:t>Next Meeting</w:t>
      </w:r>
      <w:r w:rsidR="00E052AD" w:rsidRPr="00A80FD2">
        <w:rPr>
          <w:rFonts w:ascii="Aptos" w:hAnsi="Aptos" w:cs="Arial"/>
          <w:szCs w:val="22"/>
        </w:rPr>
        <w:t xml:space="preserve"> Scheduling</w:t>
      </w:r>
      <w:r w:rsidR="00DA45E5">
        <w:rPr>
          <w:rFonts w:ascii="Aptos" w:hAnsi="Aptos" w:cs="Arial"/>
          <w:szCs w:val="22"/>
        </w:rPr>
        <w:t xml:space="preserve"> – Paul </w:t>
      </w:r>
    </w:p>
    <w:p w14:paraId="3569DF0A" w14:textId="59026D22" w:rsidR="00134F09" w:rsidRPr="00A80FD2" w:rsidRDefault="00DA45E5" w:rsidP="0001400E">
      <w:pPr>
        <w:pStyle w:val="ListParagraph"/>
        <w:numPr>
          <w:ilvl w:val="1"/>
          <w:numId w:val="5"/>
        </w:numPr>
        <w:rPr>
          <w:rFonts w:ascii="Aptos" w:hAnsi="Aptos" w:cs="Arial"/>
          <w:szCs w:val="22"/>
        </w:rPr>
      </w:pPr>
      <w:r>
        <w:rPr>
          <w:rFonts w:ascii="Aptos" w:hAnsi="Aptos" w:cs="Arial"/>
          <w:szCs w:val="22"/>
        </w:rPr>
        <w:t>Proposal to schedule quarterly meetings in 2025 as second Wednesday of the month from 2pm-330pm in March, June, September, and December</w:t>
      </w:r>
      <w:r w:rsidR="00134F09" w:rsidRPr="00A80FD2">
        <w:rPr>
          <w:rFonts w:ascii="Aptos" w:hAnsi="Aptos" w:cs="Arial"/>
          <w:szCs w:val="22"/>
        </w:rPr>
        <w:t xml:space="preserve"> </w:t>
      </w:r>
      <w:bookmarkEnd w:id="0"/>
    </w:p>
    <w:sectPr w:rsidR="00134F09" w:rsidRPr="00A80FD2" w:rsidSect="00634B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3BDE"/>
    <w:multiLevelType w:val="hybridMultilevel"/>
    <w:tmpl w:val="0DC6B80C"/>
    <w:lvl w:ilvl="0" w:tplc="C2EEC88A">
      <w:start w:val="40"/>
      <w:numFmt w:val="bullet"/>
      <w:lvlText w:val="-"/>
      <w:lvlJc w:val="left"/>
      <w:pPr>
        <w:ind w:left="1150" w:hanging="360"/>
      </w:pPr>
      <w:rPr>
        <w:rFonts w:ascii="Helv" w:eastAsiaTheme="minorHAnsi" w:hAnsi="Helv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165A270A"/>
    <w:multiLevelType w:val="hybridMultilevel"/>
    <w:tmpl w:val="2D76911E"/>
    <w:lvl w:ilvl="0" w:tplc="B6846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50FE"/>
    <w:multiLevelType w:val="hybridMultilevel"/>
    <w:tmpl w:val="C5A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4DDC"/>
    <w:multiLevelType w:val="hybridMultilevel"/>
    <w:tmpl w:val="675A7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A106B"/>
    <w:multiLevelType w:val="hybridMultilevel"/>
    <w:tmpl w:val="8A045134"/>
    <w:lvl w:ilvl="0" w:tplc="37B81C56">
      <w:start w:val="20"/>
      <w:numFmt w:val="bullet"/>
      <w:lvlText w:val="-"/>
      <w:lvlJc w:val="left"/>
      <w:pPr>
        <w:ind w:left="720" w:hanging="360"/>
      </w:pPr>
      <w:rPr>
        <w:rFonts w:ascii="Helv" w:eastAsiaTheme="minorHAnsi" w:hAnsi="Helv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4E49"/>
    <w:multiLevelType w:val="hybridMultilevel"/>
    <w:tmpl w:val="0E76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E6F43"/>
    <w:multiLevelType w:val="hybridMultilevel"/>
    <w:tmpl w:val="819EF3C2"/>
    <w:lvl w:ilvl="0" w:tplc="1CA0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47685">
    <w:abstractNumId w:val="0"/>
  </w:num>
  <w:num w:numId="2" w16cid:durableId="1848400718">
    <w:abstractNumId w:val="3"/>
  </w:num>
  <w:num w:numId="3" w16cid:durableId="937448787">
    <w:abstractNumId w:val="4"/>
  </w:num>
  <w:num w:numId="4" w16cid:durableId="997806753">
    <w:abstractNumId w:val="6"/>
  </w:num>
  <w:num w:numId="5" w16cid:durableId="2052799493">
    <w:abstractNumId w:val="1"/>
  </w:num>
  <w:num w:numId="6" w16cid:durableId="209610960">
    <w:abstractNumId w:val="2"/>
  </w:num>
  <w:num w:numId="7" w16cid:durableId="998116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5E"/>
    <w:rsid w:val="0001400E"/>
    <w:rsid w:val="00020669"/>
    <w:rsid w:val="000224F0"/>
    <w:rsid w:val="0007539A"/>
    <w:rsid w:val="00085796"/>
    <w:rsid w:val="00090057"/>
    <w:rsid w:val="000A4A00"/>
    <w:rsid w:val="000A7FAD"/>
    <w:rsid w:val="000B1EA1"/>
    <w:rsid w:val="000C1D1E"/>
    <w:rsid w:val="000C633C"/>
    <w:rsid w:val="000C682A"/>
    <w:rsid w:val="000D25E8"/>
    <w:rsid w:val="000D5598"/>
    <w:rsid w:val="000E3E91"/>
    <w:rsid w:val="000F1CCC"/>
    <w:rsid w:val="000F594B"/>
    <w:rsid w:val="0013150D"/>
    <w:rsid w:val="00134F09"/>
    <w:rsid w:val="001432D9"/>
    <w:rsid w:val="00172CCC"/>
    <w:rsid w:val="00177C26"/>
    <w:rsid w:val="001A5167"/>
    <w:rsid w:val="001B2B52"/>
    <w:rsid w:val="001D4E32"/>
    <w:rsid w:val="001E64A9"/>
    <w:rsid w:val="001F0B63"/>
    <w:rsid w:val="00206ECB"/>
    <w:rsid w:val="002218C9"/>
    <w:rsid w:val="0022650A"/>
    <w:rsid w:val="002816F0"/>
    <w:rsid w:val="002828B2"/>
    <w:rsid w:val="00284101"/>
    <w:rsid w:val="00296EA7"/>
    <w:rsid w:val="002D2560"/>
    <w:rsid w:val="002F5119"/>
    <w:rsid w:val="0031303E"/>
    <w:rsid w:val="00351EBF"/>
    <w:rsid w:val="00364907"/>
    <w:rsid w:val="003B3721"/>
    <w:rsid w:val="003D2D7E"/>
    <w:rsid w:val="003D5836"/>
    <w:rsid w:val="003E4EBA"/>
    <w:rsid w:val="003F1840"/>
    <w:rsid w:val="004461A3"/>
    <w:rsid w:val="00462B57"/>
    <w:rsid w:val="00465165"/>
    <w:rsid w:val="00470C71"/>
    <w:rsid w:val="004736A3"/>
    <w:rsid w:val="00476D75"/>
    <w:rsid w:val="00497EE3"/>
    <w:rsid w:val="004D4DC9"/>
    <w:rsid w:val="004E59B1"/>
    <w:rsid w:val="00521526"/>
    <w:rsid w:val="00563CA5"/>
    <w:rsid w:val="0057652D"/>
    <w:rsid w:val="0058249D"/>
    <w:rsid w:val="005B7F32"/>
    <w:rsid w:val="005D2FBC"/>
    <w:rsid w:val="005E4C86"/>
    <w:rsid w:val="005F3590"/>
    <w:rsid w:val="00634B37"/>
    <w:rsid w:val="00646A5E"/>
    <w:rsid w:val="00647618"/>
    <w:rsid w:val="00650D58"/>
    <w:rsid w:val="00671A78"/>
    <w:rsid w:val="0067695B"/>
    <w:rsid w:val="006A6F4C"/>
    <w:rsid w:val="006E08C9"/>
    <w:rsid w:val="006F1419"/>
    <w:rsid w:val="006F2460"/>
    <w:rsid w:val="00724886"/>
    <w:rsid w:val="00767385"/>
    <w:rsid w:val="00773B09"/>
    <w:rsid w:val="007827F8"/>
    <w:rsid w:val="0078684F"/>
    <w:rsid w:val="0079094D"/>
    <w:rsid w:val="007C6FBA"/>
    <w:rsid w:val="00811524"/>
    <w:rsid w:val="00815884"/>
    <w:rsid w:val="00837B6B"/>
    <w:rsid w:val="0084635F"/>
    <w:rsid w:val="00866B55"/>
    <w:rsid w:val="00873973"/>
    <w:rsid w:val="00883D1B"/>
    <w:rsid w:val="00885E6F"/>
    <w:rsid w:val="0089042F"/>
    <w:rsid w:val="008A1CEE"/>
    <w:rsid w:val="008D058D"/>
    <w:rsid w:val="008E1F52"/>
    <w:rsid w:val="008E7484"/>
    <w:rsid w:val="0092541E"/>
    <w:rsid w:val="00986F64"/>
    <w:rsid w:val="00987C41"/>
    <w:rsid w:val="0099562B"/>
    <w:rsid w:val="009B2723"/>
    <w:rsid w:val="009B5580"/>
    <w:rsid w:val="009B7238"/>
    <w:rsid w:val="009C3E4C"/>
    <w:rsid w:val="009E0C7C"/>
    <w:rsid w:val="009E3073"/>
    <w:rsid w:val="00A120C1"/>
    <w:rsid w:val="00A2499D"/>
    <w:rsid w:val="00A45BE6"/>
    <w:rsid w:val="00A80FD2"/>
    <w:rsid w:val="00A84CFB"/>
    <w:rsid w:val="00AA3FF4"/>
    <w:rsid w:val="00AC6C41"/>
    <w:rsid w:val="00AC7415"/>
    <w:rsid w:val="00AE396E"/>
    <w:rsid w:val="00AE51C1"/>
    <w:rsid w:val="00B0080C"/>
    <w:rsid w:val="00B0570D"/>
    <w:rsid w:val="00B10791"/>
    <w:rsid w:val="00B2012B"/>
    <w:rsid w:val="00B2659E"/>
    <w:rsid w:val="00B37D2E"/>
    <w:rsid w:val="00B420B4"/>
    <w:rsid w:val="00B61B84"/>
    <w:rsid w:val="00B62715"/>
    <w:rsid w:val="00B65C7F"/>
    <w:rsid w:val="00B72272"/>
    <w:rsid w:val="00B74ABD"/>
    <w:rsid w:val="00B7726B"/>
    <w:rsid w:val="00B839EE"/>
    <w:rsid w:val="00BA0B0C"/>
    <w:rsid w:val="00BA363C"/>
    <w:rsid w:val="00BC2F14"/>
    <w:rsid w:val="00BE002E"/>
    <w:rsid w:val="00BF4A70"/>
    <w:rsid w:val="00C25280"/>
    <w:rsid w:val="00C36AC2"/>
    <w:rsid w:val="00C5743C"/>
    <w:rsid w:val="00CB2300"/>
    <w:rsid w:val="00D11BB6"/>
    <w:rsid w:val="00D3436A"/>
    <w:rsid w:val="00D45F22"/>
    <w:rsid w:val="00D5472A"/>
    <w:rsid w:val="00D54D0D"/>
    <w:rsid w:val="00D66DC6"/>
    <w:rsid w:val="00D83075"/>
    <w:rsid w:val="00D87D3E"/>
    <w:rsid w:val="00DA45E5"/>
    <w:rsid w:val="00DC40DE"/>
    <w:rsid w:val="00DE39C7"/>
    <w:rsid w:val="00DF19D1"/>
    <w:rsid w:val="00E052AD"/>
    <w:rsid w:val="00E451F2"/>
    <w:rsid w:val="00E64426"/>
    <w:rsid w:val="00E8005B"/>
    <w:rsid w:val="00EA483C"/>
    <w:rsid w:val="00ED4E8F"/>
    <w:rsid w:val="00EE7710"/>
    <w:rsid w:val="00EF2F7A"/>
    <w:rsid w:val="00F1354E"/>
    <w:rsid w:val="00F2386C"/>
    <w:rsid w:val="00F24C86"/>
    <w:rsid w:val="00F33294"/>
    <w:rsid w:val="00FC1B3A"/>
    <w:rsid w:val="00FC27FE"/>
    <w:rsid w:val="00FC57DD"/>
    <w:rsid w:val="00FD2EFF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9C6A"/>
  <w15:chartTrackingRefBased/>
  <w15:docId w15:val="{6D49E781-4F09-4C48-9617-DC65AA97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5E"/>
    <w:pPr>
      <w:spacing w:after="0" w:line="240" w:lineRule="auto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6A5E"/>
    <w:rPr>
      <w:rFonts w:ascii="Arial" w:hAnsi="Arial"/>
      <w:sz w:val="14"/>
    </w:rPr>
  </w:style>
  <w:style w:type="character" w:customStyle="1" w:styleId="HeaderChar">
    <w:name w:val="Header Char"/>
    <w:basedOn w:val="DefaultParagraphFont"/>
    <w:link w:val="Header"/>
    <w:rsid w:val="00646A5E"/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uiPriority w:val="99"/>
    <w:semiHidden/>
    <w:rsid w:val="00646A5E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646A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5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4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41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41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1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4E32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D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8alPPSm4JxCSs92kE6pucfnDVUCJNmF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O'Neil</dc:creator>
  <cp:keywords/>
  <dc:description/>
  <cp:lastModifiedBy>Paul Schlenger</cp:lastModifiedBy>
  <cp:revision>4</cp:revision>
  <cp:lastPrinted>2022-02-17T23:43:00Z</cp:lastPrinted>
  <dcterms:created xsi:type="dcterms:W3CDTF">2024-12-11T19:16:00Z</dcterms:created>
  <dcterms:modified xsi:type="dcterms:W3CDTF">2024-12-11T19:27:00Z</dcterms:modified>
</cp:coreProperties>
</file>