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jc w:val="center"/>
        <w:tblBorders>
          <w:top w:val="single" w:sz="18" w:space="0" w:color="17365D"/>
          <w:left w:val="single" w:sz="18" w:space="0" w:color="17365D"/>
          <w:bottom w:val="single" w:sz="18" w:space="0" w:color="17365D"/>
          <w:right w:val="single" w:sz="18" w:space="0" w:color="17365D"/>
        </w:tblBorders>
        <w:tblLayout w:type="fixed"/>
        <w:tblLook w:val="0000" w:firstRow="0" w:lastRow="0" w:firstColumn="0" w:lastColumn="0" w:noHBand="0" w:noVBand="0"/>
      </w:tblPr>
      <w:tblGrid>
        <w:gridCol w:w="2396"/>
        <w:gridCol w:w="2393"/>
        <w:gridCol w:w="2223"/>
        <w:gridCol w:w="515"/>
        <w:gridCol w:w="1374"/>
        <w:gridCol w:w="1539"/>
      </w:tblGrid>
      <w:tr w:rsidR="003259E6" w:rsidRPr="00C14910" w14:paraId="41CC1F99" w14:textId="77777777" w:rsidTr="007136BB">
        <w:trPr>
          <w:trHeight w:val="210"/>
          <w:jc w:val="center"/>
        </w:trPr>
        <w:tc>
          <w:tcPr>
            <w:tcW w:w="10440" w:type="dxa"/>
            <w:gridSpan w:val="6"/>
            <w:shd w:val="clear" w:color="auto" w:fill="17365D"/>
            <w:vAlign w:val="center"/>
          </w:tcPr>
          <w:p w14:paraId="29266A63" w14:textId="77777777" w:rsidR="003259E6" w:rsidRPr="007136BB" w:rsidRDefault="003259E6" w:rsidP="00102D28">
            <w:pPr>
              <w:pStyle w:val="Title"/>
            </w:pPr>
            <w:r w:rsidRPr="00A572C0">
              <w:t>Correction Analysis Form</w:t>
            </w:r>
          </w:p>
        </w:tc>
      </w:tr>
      <w:tr w:rsidR="003259E6" w:rsidRPr="00C14910" w14:paraId="41C83A2F" w14:textId="77777777" w:rsidTr="001473B4">
        <w:trPr>
          <w:trHeight w:val="336"/>
          <w:jc w:val="center"/>
        </w:trPr>
        <w:tc>
          <w:tcPr>
            <w:tcW w:w="10440" w:type="dxa"/>
            <w:gridSpan w:val="6"/>
            <w:shd w:val="clear" w:color="auto" w:fill="E0E0E0"/>
          </w:tcPr>
          <w:p w14:paraId="4EE4FCEF" w14:textId="77777777" w:rsidR="003259E6" w:rsidRPr="00C14910" w:rsidRDefault="003259E6" w:rsidP="00361B63">
            <w:pPr>
              <w:pStyle w:val="Heading8"/>
              <w:tabs>
                <w:tab w:val="center" w:pos="5382"/>
              </w:tabs>
              <w:spacing w:before="60"/>
              <w:jc w:val="center"/>
            </w:pPr>
            <w:r w:rsidRPr="00C14910">
              <w:t>Site Information (measurements in feet)</w:t>
            </w:r>
          </w:p>
        </w:tc>
      </w:tr>
      <w:tr w:rsidR="003259E6" w:rsidRPr="00C14910" w14:paraId="348EDFD5" w14:textId="77777777" w:rsidTr="001473B4">
        <w:trPr>
          <w:jc w:val="center"/>
        </w:trPr>
        <w:tc>
          <w:tcPr>
            <w:tcW w:w="4789" w:type="dxa"/>
            <w:gridSpan w:val="2"/>
          </w:tcPr>
          <w:p w14:paraId="396D035A" w14:textId="7AD9B9C1" w:rsidR="003259E6" w:rsidRPr="00C14910" w:rsidRDefault="003259E6" w:rsidP="00361B63">
            <w:pPr>
              <w:pStyle w:val="Heading8"/>
              <w:spacing w:before="60"/>
              <w:rPr>
                <w:sz w:val="18"/>
              </w:rPr>
            </w:pPr>
            <w:r w:rsidRPr="007136BB">
              <w:rPr>
                <w:iCs/>
                <w:sz w:val="18"/>
              </w:rPr>
              <w:t>Project Name:</w:t>
            </w:r>
            <w:r w:rsidRPr="00C14910">
              <w:rPr>
                <w:sz w:val="18"/>
              </w:rPr>
              <w:t xml:space="preserve"> </w:t>
            </w:r>
            <w:r w:rsidR="004211EF">
              <w:rPr>
                <w:sz w:val="18"/>
              </w:rPr>
              <w:t>Mill Creek Fish Passage Project</w:t>
            </w:r>
            <w:r w:rsidRPr="00C14910">
              <w:rPr>
                <w:sz w:val="18"/>
              </w:rPr>
              <w:t xml:space="preserve"> </w:t>
            </w:r>
          </w:p>
        </w:tc>
        <w:tc>
          <w:tcPr>
            <w:tcW w:w="2738" w:type="dxa"/>
            <w:gridSpan w:val="2"/>
          </w:tcPr>
          <w:p w14:paraId="26266B37" w14:textId="77777777" w:rsidR="003259E6" w:rsidRPr="00C14910" w:rsidRDefault="00205F07" w:rsidP="00361B63">
            <w:pPr>
              <w:pStyle w:val="Heading8"/>
              <w:spacing w:before="60"/>
              <w:rPr>
                <w:b/>
                <w:bCs/>
                <w:sz w:val="18"/>
              </w:rPr>
            </w:pPr>
            <w:r>
              <w:rPr>
                <w:iCs/>
                <w:sz w:val="18"/>
              </w:rPr>
              <w:t>PRISM</w:t>
            </w:r>
            <w:r w:rsidR="003259E6" w:rsidRPr="007136BB">
              <w:rPr>
                <w:iCs/>
                <w:sz w:val="18"/>
              </w:rPr>
              <w:t xml:space="preserve"> Project #: </w:t>
            </w:r>
            <w:r w:rsidR="003259E6" w:rsidRPr="00C14910">
              <w:rPr>
                <w:sz w:val="18"/>
              </w:rPr>
              <w:fldChar w:fldCharType="begin">
                <w:ffData>
                  <w:name w:val="Text15"/>
                  <w:enabled/>
                  <w:calcOnExit w:val="0"/>
                  <w:textInput>
                    <w:maxLength w:val="30"/>
                  </w:textInput>
                </w:ffData>
              </w:fldChar>
            </w:r>
            <w:r w:rsidR="003259E6" w:rsidRPr="00C14910">
              <w:rPr>
                <w:sz w:val="18"/>
              </w:rPr>
              <w:instrText xml:space="preserve"> FORMTEXT </w:instrText>
            </w:r>
            <w:r w:rsidR="003259E6" w:rsidRPr="00C14910">
              <w:rPr>
                <w:sz w:val="18"/>
              </w:rPr>
            </w:r>
            <w:r w:rsidR="003259E6" w:rsidRPr="00C14910">
              <w:rPr>
                <w:sz w:val="18"/>
              </w:rPr>
              <w:fldChar w:fldCharType="separate"/>
            </w:r>
            <w:r w:rsidR="003259E6" w:rsidRPr="00C14910">
              <w:rPr>
                <w:noProof/>
                <w:sz w:val="18"/>
              </w:rPr>
              <w:t> </w:t>
            </w:r>
            <w:r w:rsidR="003259E6" w:rsidRPr="00C14910">
              <w:rPr>
                <w:noProof/>
                <w:sz w:val="18"/>
              </w:rPr>
              <w:t> </w:t>
            </w:r>
            <w:r w:rsidR="003259E6" w:rsidRPr="00C14910">
              <w:rPr>
                <w:noProof/>
                <w:sz w:val="18"/>
              </w:rPr>
              <w:t> </w:t>
            </w:r>
            <w:r w:rsidR="003259E6" w:rsidRPr="00C14910">
              <w:rPr>
                <w:noProof/>
                <w:sz w:val="18"/>
              </w:rPr>
              <w:t> </w:t>
            </w:r>
            <w:r w:rsidR="003259E6" w:rsidRPr="00C14910">
              <w:rPr>
                <w:noProof/>
                <w:sz w:val="18"/>
              </w:rPr>
              <w:t> </w:t>
            </w:r>
            <w:r w:rsidR="003259E6" w:rsidRPr="00C14910">
              <w:rPr>
                <w:sz w:val="18"/>
              </w:rPr>
              <w:fldChar w:fldCharType="end"/>
            </w:r>
          </w:p>
        </w:tc>
        <w:tc>
          <w:tcPr>
            <w:tcW w:w="2913" w:type="dxa"/>
            <w:gridSpan w:val="2"/>
          </w:tcPr>
          <w:p w14:paraId="2AEBD674" w14:textId="5093B0EA" w:rsidR="003259E6" w:rsidRPr="00C14910" w:rsidRDefault="003259E6" w:rsidP="00361B63">
            <w:pPr>
              <w:pStyle w:val="Heading8"/>
              <w:spacing w:before="60"/>
              <w:rPr>
                <w:b/>
                <w:bCs/>
                <w:sz w:val="18"/>
              </w:rPr>
            </w:pPr>
            <w:r w:rsidRPr="007136BB">
              <w:rPr>
                <w:iCs/>
                <w:sz w:val="18"/>
              </w:rPr>
              <w:t>Date:</w:t>
            </w:r>
            <w:r w:rsidRPr="00C14910">
              <w:rPr>
                <w:sz w:val="18"/>
              </w:rPr>
              <w:t xml:space="preserve"> </w:t>
            </w:r>
            <w:r w:rsidR="00C12724">
              <w:rPr>
                <w:sz w:val="18"/>
              </w:rPr>
              <w:t>6/27/18</w:t>
            </w:r>
          </w:p>
        </w:tc>
      </w:tr>
      <w:tr w:rsidR="003259E6" w:rsidRPr="00C14910" w14:paraId="5F1BDEBC" w14:textId="77777777" w:rsidTr="001473B4">
        <w:trPr>
          <w:jc w:val="center"/>
        </w:trPr>
        <w:tc>
          <w:tcPr>
            <w:tcW w:w="4789" w:type="dxa"/>
            <w:gridSpan w:val="2"/>
          </w:tcPr>
          <w:p w14:paraId="682DB0FD" w14:textId="77777777" w:rsidR="003259E6" w:rsidRPr="007136BB" w:rsidRDefault="003259E6" w:rsidP="00361B63">
            <w:pPr>
              <w:pStyle w:val="Header"/>
              <w:tabs>
                <w:tab w:val="clear" w:pos="4320"/>
                <w:tab w:val="clear" w:pos="8640"/>
              </w:tabs>
              <w:spacing w:before="60" w:after="60"/>
              <w:rPr>
                <w:sz w:val="18"/>
              </w:rPr>
            </w:pPr>
            <w:r w:rsidRPr="007136BB">
              <w:rPr>
                <w:sz w:val="18"/>
              </w:rPr>
              <w:t xml:space="preserve">Bankfull Width (outside influence of culvert): </w:t>
            </w:r>
            <w:r w:rsidR="004D0FE6">
              <w:rPr>
                <w:sz w:val="18"/>
              </w:rPr>
              <w:t>10.5 ft</w:t>
            </w:r>
            <w:r w:rsidRPr="007136BB">
              <w:rPr>
                <w:sz w:val="18"/>
              </w:rPr>
              <w:t xml:space="preserve"> </w:t>
            </w:r>
          </w:p>
        </w:tc>
        <w:tc>
          <w:tcPr>
            <w:tcW w:w="5651" w:type="dxa"/>
            <w:gridSpan w:val="4"/>
          </w:tcPr>
          <w:p w14:paraId="3BEBC61B" w14:textId="77777777" w:rsidR="003259E6" w:rsidRPr="007136BB" w:rsidRDefault="003259E6" w:rsidP="00361B63">
            <w:pPr>
              <w:pStyle w:val="Header"/>
              <w:tabs>
                <w:tab w:val="clear" w:pos="4320"/>
                <w:tab w:val="clear" w:pos="8640"/>
              </w:tabs>
              <w:spacing w:before="60" w:after="60"/>
              <w:rPr>
                <w:sz w:val="18"/>
              </w:rPr>
            </w:pPr>
            <w:r w:rsidRPr="007136BB">
              <w:rPr>
                <w:sz w:val="18"/>
              </w:rPr>
              <w:t xml:space="preserve">Utilities Crossing: </w:t>
            </w:r>
            <w:r w:rsidR="00ED30A7">
              <w:rPr>
                <w:sz w:val="18"/>
              </w:rPr>
              <w:fldChar w:fldCharType="begin">
                <w:ffData>
                  <w:name w:val="Check29"/>
                  <w:enabled/>
                  <w:calcOnExit w:val="0"/>
                  <w:checkBox>
                    <w:sizeAuto/>
                    <w:default w:val="1"/>
                  </w:checkBox>
                </w:ffData>
              </w:fldChar>
            </w:r>
            <w:bookmarkStart w:id="0" w:name="Check29"/>
            <w:r w:rsidR="00ED30A7">
              <w:rPr>
                <w:sz w:val="18"/>
              </w:rPr>
              <w:instrText xml:space="preserve"> FORMCHECKBOX </w:instrText>
            </w:r>
            <w:r w:rsidR="00F07F82">
              <w:rPr>
                <w:sz w:val="18"/>
              </w:rPr>
            </w:r>
            <w:r w:rsidR="00F07F82">
              <w:rPr>
                <w:sz w:val="18"/>
              </w:rPr>
              <w:fldChar w:fldCharType="separate"/>
            </w:r>
            <w:r w:rsidR="00ED30A7">
              <w:rPr>
                <w:sz w:val="18"/>
              </w:rPr>
              <w:fldChar w:fldCharType="end"/>
            </w:r>
            <w:bookmarkEnd w:id="0"/>
            <w:r w:rsidRPr="007136BB">
              <w:rPr>
                <w:sz w:val="18"/>
              </w:rPr>
              <w:t xml:space="preserve">Yes  </w:t>
            </w:r>
            <w:r w:rsidRPr="007136BB">
              <w:rPr>
                <w:sz w:val="18"/>
              </w:rPr>
              <w:fldChar w:fldCharType="begin">
                <w:ffData>
                  <w:name w:val="Check30"/>
                  <w:enabled/>
                  <w:calcOnExit w:val="0"/>
                  <w:checkBox>
                    <w:sizeAuto/>
                    <w:default w:val="0"/>
                  </w:checkBox>
                </w:ffData>
              </w:fldChar>
            </w:r>
            <w:r w:rsidRPr="007136BB">
              <w:rPr>
                <w:sz w:val="18"/>
              </w:rPr>
              <w:instrText xml:space="preserve"> FORMCHECKBOX </w:instrText>
            </w:r>
            <w:r w:rsidR="00F07F82">
              <w:rPr>
                <w:sz w:val="18"/>
              </w:rPr>
            </w:r>
            <w:r w:rsidR="00F07F82">
              <w:rPr>
                <w:sz w:val="18"/>
              </w:rPr>
              <w:fldChar w:fldCharType="separate"/>
            </w:r>
            <w:r w:rsidRPr="007136BB">
              <w:rPr>
                <w:sz w:val="18"/>
              </w:rPr>
              <w:fldChar w:fldCharType="end"/>
            </w:r>
            <w:r w:rsidRPr="007136BB">
              <w:rPr>
                <w:sz w:val="18"/>
              </w:rPr>
              <w:t xml:space="preserve"> No  </w:t>
            </w:r>
            <w:r w:rsidRPr="007136BB">
              <w:rPr>
                <w:sz w:val="18"/>
              </w:rPr>
              <w:fldChar w:fldCharType="begin">
                <w:ffData>
                  <w:name w:val="Check31"/>
                  <w:enabled/>
                  <w:calcOnExit w:val="0"/>
                  <w:checkBox>
                    <w:sizeAuto/>
                    <w:default w:val="0"/>
                  </w:checkBox>
                </w:ffData>
              </w:fldChar>
            </w:r>
            <w:r w:rsidRPr="007136BB">
              <w:rPr>
                <w:sz w:val="18"/>
              </w:rPr>
              <w:instrText xml:space="preserve"> FORMCHECKBOX </w:instrText>
            </w:r>
            <w:r w:rsidR="00F07F82">
              <w:rPr>
                <w:sz w:val="18"/>
              </w:rPr>
            </w:r>
            <w:r w:rsidR="00F07F82">
              <w:rPr>
                <w:sz w:val="18"/>
              </w:rPr>
              <w:fldChar w:fldCharType="separate"/>
            </w:r>
            <w:r w:rsidRPr="007136BB">
              <w:rPr>
                <w:sz w:val="18"/>
              </w:rPr>
              <w:fldChar w:fldCharType="end"/>
            </w:r>
            <w:r w:rsidRPr="007136BB">
              <w:rPr>
                <w:sz w:val="18"/>
              </w:rPr>
              <w:t xml:space="preserve"> Unknown</w:t>
            </w:r>
          </w:p>
        </w:tc>
      </w:tr>
      <w:tr w:rsidR="003259E6" w:rsidRPr="00C14910" w14:paraId="11026BDB" w14:textId="77777777" w:rsidTr="001473B4">
        <w:trPr>
          <w:jc w:val="center"/>
        </w:trPr>
        <w:tc>
          <w:tcPr>
            <w:tcW w:w="4789" w:type="dxa"/>
            <w:gridSpan w:val="2"/>
          </w:tcPr>
          <w:p w14:paraId="4B3CC5D6" w14:textId="77777777" w:rsidR="003259E6" w:rsidRPr="007136BB" w:rsidRDefault="003259E6" w:rsidP="00361B63">
            <w:pPr>
              <w:pStyle w:val="Header"/>
              <w:tabs>
                <w:tab w:val="clear" w:pos="4320"/>
                <w:tab w:val="clear" w:pos="8640"/>
              </w:tabs>
              <w:spacing w:before="60" w:after="60"/>
              <w:rPr>
                <w:sz w:val="18"/>
              </w:rPr>
            </w:pPr>
            <w:r w:rsidRPr="007136BB">
              <w:rPr>
                <w:sz w:val="18"/>
              </w:rPr>
              <w:t xml:space="preserve">Road Fill at Culvert Invert: </w:t>
            </w:r>
            <w:r w:rsidR="00ED30A7">
              <w:rPr>
                <w:sz w:val="18"/>
              </w:rPr>
              <w:t>5.3 ft</w:t>
            </w:r>
            <w:r w:rsidRPr="007136BB">
              <w:rPr>
                <w:sz w:val="18"/>
              </w:rPr>
              <w:t xml:space="preserve"> </w:t>
            </w:r>
          </w:p>
        </w:tc>
        <w:tc>
          <w:tcPr>
            <w:tcW w:w="5651" w:type="dxa"/>
            <w:gridSpan w:val="4"/>
          </w:tcPr>
          <w:p w14:paraId="757E8006" w14:textId="77777777" w:rsidR="003259E6" w:rsidRPr="007136BB" w:rsidRDefault="003259E6" w:rsidP="00361B63">
            <w:pPr>
              <w:pStyle w:val="Header"/>
              <w:tabs>
                <w:tab w:val="clear" w:pos="4320"/>
                <w:tab w:val="clear" w:pos="8640"/>
              </w:tabs>
              <w:spacing w:before="60" w:after="60"/>
              <w:rPr>
                <w:sz w:val="18"/>
              </w:rPr>
            </w:pPr>
            <w:r w:rsidRPr="007136BB">
              <w:rPr>
                <w:sz w:val="18"/>
              </w:rPr>
              <w:t xml:space="preserve">Road Width: </w:t>
            </w:r>
            <w:r w:rsidR="00A92BAF">
              <w:rPr>
                <w:sz w:val="18"/>
              </w:rPr>
              <w:t>20 ft</w:t>
            </w:r>
            <w:r w:rsidRPr="007136BB">
              <w:rPr>
                <w:sz w:val="18"/>
              </w:rPr>
              <w:t xml:space="preserve"> </w:t>
            </w:r>
          </w:p>
        </w:tc>
      </w:tr>
      <w:tr w:rsidR="003259E6" w:rsidRPr="00C14910" w14:paraId="357F7BD7" w14:textId="77777777" w:rsidTr="001473B4">
        <w:trPr>
          <w:jc w:val="center"/>
        </w:trPr>
        <w:tc>
          <w:tcPr>
            <w:tcW w:w="10440" w:type="dxa"/>
            <w:gridSpan w:val="6"/>
          </w:tcPr>
          <w:p w14:paraId="24F065D6" w14:textId="77777777" w:rsidR="003259E6" w:rsidRPr="007136BB" w:rsidRDefault="003259E6" w:rsidP="00511A41">
            <w:pPr>
              <w:pStyle w:val="Header"/>
              <w:tabs>
                <w:tab w:val="clear" w:pos="4320"/>
                <w:tab w:val="clear" w:pos="8640"/>
              </w:tabs>
              <w:spacing w:before="60" w:after="60"/>
              <w:rPr>
                <w:sz w:val="18"/>
              </w:rPr>
            </w:pPr>
            <w:r w:rsidRPr="007136BB">
              <w:rPr>
                <w:sz w:val="18"/>
              </w:rPr>
              <w:t>Road Description/</w:t>
            </w:r>
            <w:r w:rsidR="00511A41">
              <w:rPr>
                <w:sz w:val="18"/>
              </w:rPr>
              <w:t>C</w:t>
            </w:r>
            <w:r w:rsidRPr="007136BB">
              <w:rPr>
                <w:sz w:val="18"/>
              </w:rPr>
              <w:t xml:space="preserve">ondition (mainline, spur road, driveway/access): </w:t>
            </w:r>
            <w:r w:rsidR="00C74F59">
              <w:rPr>
                <w:sz w:val="18"/>
              </w:rPr>
              <w:t xml:space="preserve">Local </w:t>
            </w:r>
            <w:r w:rsidR="00744A5A">
              <w:rPr>
                <w:sz w:val="18"/>
              </w:rPr>
              <w:t>access road</w:t>
            </w:r>
            <w:r w:rsidR="00ED30A7">
              <w:rPr>
                <w:sz w:val="18"/>
              </w:rPr>
              <w:t>, narrow compared to current design standards, very little shoulder present, no guardrail currently, pavement is in fair condition (some patches present)</w:t>
            </w:r>
          </w:p>
        </w:tc>
      </w:tr>
      <w:tr w:rsidR="003259E6" w:rsidRPr="00C14910" w14:paraId="0B98BCA5" w14:textId="77777777" w:rsidTr="001473B4">
        <w:trPr>
          <w:trHeight w:val="87"/>
          <w:jc w:val="center"/>
        </w:trPr>
        <w:tc>
          <w:tcPr>
            <w:tcW w:w="10440" w:type="dxa"/>
            <w:gridSpan w:val="6"/>
            <w:shd w:val="clear" w:color="auto" w:fill="E0E0E0"/>
          </w:tcPr>
          <w:p w14:paraId="76BEAA50" w14:textId="77777777" w:rsidR="003259E6" w:rsidRPr="00C14910" w:rsidRDefault="003259E6" w:rsidP="00361B63">
            <w:pPr>
              <w:pStyle w:val="Heading8"/>
              <w:spacing w:before="60"/>
              <w:jc w:val="center"/>
            </w:pPr>
            <w:r w:rsidRPr="00C14910">
              <w:t>Evaluator Information</w:t>
            </w:r>
          </w:p>
        </w:tc>
      </w:tr>
      <w:tr w:rsidR="003259E6" w:rsidRPr="00C14910" w14:paraId="473320FB" w14:textId="77777777" w:rsidTr="001473B4">
        <w:trPr>
          <w:trHeight w:val="177"/>
          <w:jc w:val="center"/>
        </w:trPr>
        <w:tc>
          <w:tcPr>
            <w:tcW w:w="4789" w:type="dxa"/>
            <w:gridSpan w:val="2"/>
          </w:tcPr>
          <w:p w14:paraId="7D89C9E6" w14:textId="4321FD07" w:rsidR="003259E6" w:rsidRPr="00C14910" w:rsidRDefault="003259E6" w:rsidP="00361B63">
            <w:pPr>
              <w:spacing w:before="60" w:after="60"/>
              <w:rPr>
                <w:sz w:val="18"/>
              </w:rPr>
            </w:pPr>
            <w:r w:rsidRPr="00C14910">
              <w:rPr>
                <w:sz w:val="18"/>
              </w:rPr>
              <w:t xml:space="preserve">Evaluator Name: </w:t>
            </w:r>
            <w:r w:rsidR="000532BE">
              <w:rPr>
                <w:b/>
                <w:bCs/>
                <w:sz w:val="18"/>
              </w:rPr>
              <w:t>Nic Truscott, PE</w:t>
            </w:r>
          </w:p>
        </w:tc>
        <w:tc>
          <w:tcPr>
            <w:tcW w:w="5651" w:type="dxa"/>
            <w:gridSpan w:val="4"/>
          </w:tcPr>
          <w:p w14:paraId="2A137318" w14:textId="12E88562" w:rsidR="003259E6" w:rsidRPr="00C14910" w:rsidRDefault="003259E6" w:rsidP="00361B63">
            <w:pPr>
              <w:spacing w:before="60" w:after="60"/>
              <w:rPr>
                <w:sz w:val="18"/>
              </w:rPr>
            </w:pPr>
            <w:r w:rsidRPr="00C14910">
              <w:rPr>
                <w:sz w:val="18"/>
              </w:rPr>
              <w:t xml:space="preserve">Affiliation: </w:t>
            </w:r>
            <w:r w:rsidR="000532BE">
              <w:rPr>
                <w:b/>
                <w:bCs/>
                <w:sz w:val="18"/>
              </w:rPr>
              <w:t>Natural S</w:t>
            </w:r>
            <w:r w:rsidR="00171150">
              <w:rPr>
                <w:b/>
                <w:bCs/>
                <w:sz w:val="18"/>
              </w:rPr>
              <w:t>ystems Design</w:t>
            </w:r>
          </w:p>
        </w:tc>
      </w:tr>
      <w:tr w:rsidR="003259E6" w:rsidRPr="00C14910" w14:paraId="11399495" w14:textId="77777777" w:rsidTr="001473B4">
        <w:trPr>
          <w:trHeight w:val="372"/>
          <w:jc w:val="center"/>
        </w:trPr>
        <w:tc>
          <w:tcPr>
            <w:tcW w:w="4789" w:type="dxa"/>
            <w:gridSpan w:val="2"/>
          </w:tcPr>
          <w:p w14:paraId="0F851F0B" w14:textId="78B9075F" w:rsidR="003259E6" w:rsidRPr="00C14910" w:rsidRDefault="003259E6" w:rsidP="00361B63">
            <w:pPr>
              <w:spacing w:before="60"/>
              <w:rPr>
                <w:sz w:val="18"/>
              </w:rPr>
            </w:pPr>
            <w:r w:rsidRPr="00C14910">
              <w:rPr>
                <w:sz w:val="18"/>
              </w:rPr>
              <w:t xml:space="preserve">Mailing Address: </w:t>
            </w:r>
            <w:r w:rsidR="000532BE">
              <w:rPr>
                <w:b/>
                <w:bCs/>
                <w:sz w:val="18"/>
              </w:rPr>
              <w:t>305 Flora St.</w:t>
            </w:r>
          </w:p>
        </w:tc>
        <w:tc>
          <w:tcPr>
            <w:tcW w:w="2223" w:type="dxa"/>
          </w:tcPr>
          <w:p w14:paraId="0104A505" w14:textId="4FD008C8" w:rsidR="003259E6" w:rsidRPr="00C14910" w:rsidRDefault="003259E6" w:rsidP="00361B63">
            <w:pPr>
              <w:spacing w:before="60"/>
              <w:rPr>
                <w:sz w:val="18"/>
              </w:rPr>
            </w:pPr>
            <w:r w:rsidRPr="00C14910">
              <w:rPr>
                <w:sz w:val="18"/>
              </w:rPr>
              <w:t xml:space="preserve">City: </w:t>
            </w:r>
            <w:r w:rsidR="000532BE">
              <w:rPr>
                <w:b/>
                <w:bCs/>
                <w:sz w:val="18"/>
              </w:rPr>
              <w:t>Bellingham</w:t>
            </w:r>
          </w:p>
        </w:tc>
        <w:tc>
          <w:tcPr>
            <w:tcW w:w="1889" w:type="dxa"/>
            <w:gridSpan w:val="2"/>
          </w:tcPr>
          <w:p w14:paraId="2A3B50E3" w14:textId="3A3184AD" w:rsidR="003259E6" w:rsidRPr="00C14910" w:rsidRDefault="003259E6" w:rsidP="00361B63">
            <w:pPr>
              <w:spacing w:before="60"/>
              <w:rPr>
                <w:sz w:val="18"/>
              </w:rPr>
            </w:pPr>
            <w:r w:rsidRPr="00C14910">
              <w:rPr>
                <w:sz w:val="18"/>
              </w:rPr>
              <w:t xml:space="preserve">State: </w:t>
            </w:r>
            <w:r w:rsidR="000532BE">
              <w:rPr>
                <w:b/>
                <w:bCs/>
                <w:sz w:val="18"/>
              </w:rPr>
              <w:t>WA</w:t>
            </w:r>
          </w:p>
        </w:tc>
        <w:tc>
          <w:tcPr>
            <w:tcW w:w="1539" w:type="dxa"/>
          </w:tcPr>
          <w:p w14:paraId="409AE46A" w14:textId="469A8BE2" w:rsidR="003259E6" w:rsidRPr="00C14910" w:rsidRDefault="003259E6" w:rsidP="00361B63">
            <w:pPr>
              <w:spacing w:before="60"/>
              <w:rPr>
                <w:sz w:val="18"/>
              </w:rPr>
            </w:pPr>
            <w:r w:rsidRPr="00C14910">
              <w:rPr>
                <w:sz w:val="18"/>
              </w:rPr>
              <w:t xml:space="preserve">Zip: </w:t>
            </w:r>
            <w:r w:rsidR="000532BE">
              <w:rPr>
                <w:sz w:val="18"/>
              </w:rPr>
              <w:t>98225</w:t>
            </w:r>
            <w:r w:rsidRPr="00C14910">
              <w:rPr>
                <w:b/>
                <w:bCs/>
                <w:sz w:val="18"/>
              </w:rPr>
              <w:fldChar w:fldCharType="begin">
                <w:ffData>
                  <w:name w:val="Text19"/>
                  <w:enabled/>
                  <w:calcOnExit w:val="0"/>
                  <w:textInput/>
                </w:ffData>
              </w:fldChar>
            </w:r>
            <w:r w:rsidRPr="00C14910">
              <w:rPr>
                <w:b/>
                <w:bCs/>
                <w:sz w:val="18"/>
              </w:rPr>
              <w:instrText xml:space="preserve"> FORMTEXT </w:instrText>
            </w:r>
            <w:r w:rsidRPr="00C14910">
              <w:rPr>
                <w:b/>
                <w:bCs/>
                <w:sz w:val="18"/>
              </w:rPr>
            </w:r>
            <w:r w:rsidRPr="00C14910">
              <w:rPr>
                <w:b/>
                <w:bCs/>
                <w:sz w:val="18"/>
              </w:rPr>
              <w:fldChar w:fldCharType="separate"/>
            </w:r>
            <w:r w:rsidRPr="00C14910">
              <w:rPr>
                <w:b/>
                <w:bCs/>
                <w:noProof/>
                <w:sz w:val="18"/>
              </w:rPr>
              <w:t> </w:t>
            </w:r>
            <w:r w:rsidRPr="00C14910">
              <w:rPr>
                <w:b/>
                <w:bCs/>
                <w:noProof/>
                <w:sz w:val="18"/>
              </w:rPr>
              <w:t> </w:t>
            </w:r>
            <w:r w:rsidRPr="00C14910">
              <w:rPr>
                <w:b/>
                <w:bCs/>
                <w:noProof/>
                <w:sz w:val="18"/>
              </w:rPr>
              <w:t> </w:t>
            </w:r>
            <w:r w:rsidRPr="00C14910">
              <w:rPr>
                <w:b/>
                <w:bCs/>
                <w:noProof/>
                <w:sz w:val="18"/>
              </w:rPr>
              <w:t> </w:t>
            </w:r>
            <w:r w:rsidRPr="00C14910">
              <w:rPr>
                <w:b/>
                <w:bCs/>
                <w:noProof/>
                <w:sz w:val="18"/>
              </w:rPr>
              <w:t> </w:t>
            </w:r>
            <w:r w:rsidRPr="00C14910">
              <w:rPr>
                <w:b/>
                <w:bCs/>
                <w:sz w:val="18"/>
              </w:rPr>
              <w:fldChar w:fldCharType="end"/>
            </w:r>
          </w:p>
        </w:tc>
      </w:tr>
      <w:tr w:rsidR="003259E6" w:rsidRPr="00C14910" w14:paraId="42674BEE" w14:textId="77777777" w:rsidTr="001473B4">
        <w:trPr>
          <w:trHeight w:val="176"/>
          <w:jc w:val="center"/>
        </w:trPr>
        <w:tc>
          <w:tcPr>
            <w:tcW w:w="2396" w:type="dxa"/>
          </w:tcPr>
          <w:p w14:paraId="6905E0A8" w14:textId="67D72B7E" w:rsidR="003259E6" w:rsidRPr="007136BB" w:rsidRDefault="00511A41" w:rsidP="00361B63">
            <w:pPr>
              <w:pStyle w:val="Header"/>
              <w:tabs>
                <w:tab w:val="clear" w:pos="4320"/>
                <w:tab w:val="clear" w:pos="8640"/>
              </w:tabs>
              <w:spacing w:before="60" w:after="60"/>
              <w:rPr>
                <w:sz w:val="18"/>
              </w:rPr>
            </w:pPr>
            <w:r>
              <w:rPr>
                <w:sz w:val="18"/>
              </w:rPr>
              <w:t>Telephone</w:t>
            </w:r>
            <w:r w:rsidR="003259E6" w:rsidRPr="007136BB">
              <w:rPr>
                <w:sz w:val="18"/>
              </w:rPr>
              <w:t xml:space="preserve">: </w:t>
            </w:r>
            <w:r w:rsidR="000532BE">
              <w:rPr>
                <w:sz w:val="18"/>
              </w:rPr>
              <w:t>360-656-5207</w:t>
            </w:r>
          </w:p>
        </w:tc>
        <w:tc>
          <w:tcPr>
            <w:tcW w:w="2393" w:type="dxa"/>
          </w:tcPr>
          <w:p w14:paraId="218886A4" w14:textId="77777777" w:rsidR="003259E6" w:rsidRPr="007136BB" w:rsidRDefault="003259E6" w:rsidP="00361B63">
            <w:pPr>
              <w:pStyle w:val="Header"/>
              <w:tabs>
                <w:tab w:val="clear" w:pos="4320"/>
                <w:tab w:val="clear" w:pos="8640"/>
              </w:tabs>
              <w:spacing w:before="60" w:after="60"/>
              <w:rPr>
                <w:sz w:val="18"/>
              </w:rPr>
            </w:pPr>
            <w:r w:rsidRPr="007136BB">
              <w:rPr>
                <w:sz w:val="18"/>
              </w:rPr>
              <w:t xml:space="preserve">FAX: </w:t>
            </w:r>
            <w:r w:rsidRPr="007136BB">
              <w:rPr>
                <w:sz w:val="18"/>
              </w:rPr>
              <w:fldChar w:fldCharType="begin">
                <w:ffData>
                  <w:name w:val="Text19"/>
                  <w:enabled/>
                  <w:calcOnExit w:val="0"/>
                  <w:textInput/>
                </w:ffData>
              </w:fldChar>
            </w:r>
            <w:r w:rsidRPr="007136BB">
              <w:rPr>
                <w:sz w:val="18"/>
              </w:rPr>
              <w:instrText xml:space="preserve"> FORMTEXT </w:instrText>
            </w:r>
            <w:r w:rsidRPr="007136BB">
              <w:rPr>
                <w:sz w:val="18"/>
              </w:rPr>
            </w:r>
            <w:r w:rsidRPr="007136BB">
              <w:rPr>
                <w:sz w:val="18"/>
              </w:rPr>
              <w:fldChar w:fldCharType="separate"/>
            </w:r>
            <w:r w:rsidRPr="007136BB">
              <w:rPr>
                <w:noProof/>
                <w:sz w:val="18"/>
              </w:rPr>
              <w:t> </w:t>
            </w:r>
            <w:r w:rsidRPr="007136BB">
              <w:rPr>
                <w:noProof/>
                <w:sz w:val="18"/>
              </w:rPr>
              <w:t> </w:t>
            </w:r>
            <w:r w:rsidRPr="007136BB">
              <w:rPr>
                <w:noProof/>
                <w:sz w:val="18"/>
              </w:rPr>
              <w:t> </w:t>
            </w:r>
            <w:r w:rsidRPr="007136BB">
              <w:rPr>
                <w:noProof/>
                <w:sz w:val="18"/>
              </w:rPr>
              <w:t> </w:t>
            </w:r>
            <w:r w:rsidRPr="007136BB">
              <w:rPr>
                <w:noProof/>
                <w:sz w:val="18"/>
              </w:rPr>
              <w:t> </w:t>
            </w:r>
            <w:r w:rsidRPr="007136BB">
              <w:rPr>
                <w:sz w:val="18"/>
              </w:rPr>
              <w:fldChar w:fldCharType="end"/>
            </w:r>
          </w:p>
        </w:tc>
        <w:tc>
          <w:tcPr>
            <w:tcW w:w="2223" w:type="dxa"/>
          </w:tcPr>
          <w:p w14:paraId="0DA213DA" w14:textId="5F3F4289" w:rsidR="003259E6" w:rsidRPr="007136BB" w:rsidRDefault="003259E6" w:rsidP="00361B63">
            <w:pPr>
              <w:pStyle w:val="Header"/>
              <w:tabs>
                <w:tab w:val="clear" w:pos="4320"/>
                <w:tab w:val="clear" w:pos="8640"/>
              </w:tabs>
              <w:spacing w:before="60" w:after="60"/>
              <w:rPr>
                <w:sz w:val="18"/>
              </w:rPr>
            </w:pPr>
            <w:r w:rsidRPr="007136BB">
              <w:rPr>
                <w:sz w:val="18"/>
              </w:rPr>
              <w:t xml:space="preserve">Cell: </w:t>
            </w:r>
            <w:r w:rsidR="000532BE">
              <w:rPr>
                <w:sz w:val="18"/>
              </w:rPr>
              <w:t>360-296-0019</w:t>
            </w:r>
          </w:p>
        </w:tc>
        <w:tc>
          <w:tcPr>
            <w:tcW w:w="3428" w:type="dxa"/>
            <w:gridSpan w:val="3"/>
          </w:tcPr>
          <w:p w14:paraId="1DE0569B" w14:textId="43E7A870" w:rsidR="003259E6" w:rsidRPr="007136BB" w:rsidRDefault="003259E6" w:rsidP="00361B63">
            <w:pPr>
              <w:pStyle w:val="Header"/>
              <w:tabs>
                <w:tab w:val="clear" w:pos="4320"/>
                <w:tab w:val="clear" w:pos="8640"/>
              </w:tabs>
              <w:spacing w:before="60" w:after="60"/>
              <w:rPr>
                <w:sz w:val="18"/>
              </w:rPr>
            </w:pPr>
            <w:r w:rsidRPr="007136BB">
              <w:rPr>
                <w:sz w:val="18"/>
              </w:rPr>
              <w:t>E</w:t>
            </w:r>
            <w:r w:rsidR="00511A41">
              <w:rPr>
                <w:sz w:val="18"/>
              </w:rPr>
              <w:t>-</w:t>
            </w:r>
            <w:r w:rsidRPr="007136BB">
              <w:rPr>
                <w:sz w:val="18"/>
              </w:rPr>
              <w:t xml:space="preserve">mail: </w:t>
            </w:r>
            <w:r w:rsidR="000532BE">
              <w:rPr>
                <w:sz w:val="18"/>
              </w:rPr>
              <w:t>nic@naturaldes.com</w:t>
            </w:r>
          </w:p>
        </w:tc>
      </w:tr>
      <w:tr w:rsidR="003259E6" w:rsidRPr="00C14910" w14:paraId="081FC5CA" w14:textId="77777777" w:rsidTr="001473B4">
        <w:trPr>
          <w:trHeight w:val="86"/>
          <w:jc w:val="center"/>
        </w:trPr>
        <w:tc>
          <w:tcPr>
            <w:tcW w:w="10440" w:type="dxa"/>
            <w:gridSpan w:val="6"/>
            <w:shd w:val="clear" w:color="auto" w:fill="E0E0E0"/>
          </w:tcPr>
          <w:p w14:paraId="0FD8B837" w14:textId="77777777" w:rsidR="003259E6" w:rsidRPr="00C14910" w:rsidRDefault="003259E6" w:rsidP="00361B63">
            <w:pPr>
              <w:pStyle w:val="Heading8"/>
              <w:spacing w:before="60"/>
              <w:jc w:val="center"/>
            </w:pPr>
            <w:r w:rsidRPr="00C14910">
              <w:t>Upstream Habitat/Channel Description</w:t>
            </w:r>
          </w:p>
        </w:tc>
      </w:tr>
      <w:tr w:rsidR="003259E6" w:rsidRPr="00C14910" w14:paraId="3A0338F3" w14:textId="77777777" w:rsidTr="001473B4">
        <w:trPr>
          <w:jc w:val="center"/>
        </w:trPr>
        <w:tc>
          <w:tcPr>
            <w:tcW w:w="4789" w:type="dxa"/>
            <w:gridSpan w:val="2"/>
          </w:tcPr>
          <w:p w14:paraId="45F38583" w14:textId="77777777" w:rsidR="003259E6" w:rsidRPr="007136BB" w:rsidRDefault="003259E6" w:rsidP="00361B63">
            <w:pPr>
              <w:pStyle w:val="Header"/>
              <w:tabs>
                <w:tab w:val="clear" w:pos="4320"/>
                <w:tab w:val="clear" w:pos="8640"/>
              </w:tabs>
              <w:spacing w:before="60" w:after="60"/>
              <w:rPr>
                <w:sz w:val="18"/>
              </w:rPr>
            </w:pPr>
            <w:r w:rsidRPr="007136BB">
              <w:rPr>
                <w:sz w:val="18"/>
              </w:rPr>
              <w:t xml:space="preserve">Channel Slope (outside of culvert influence): </w:t>
            </w:r>
            <w:r w:rsidR="00744A5A">
              <w:rPr>
                <w:sz w:val="18"/>
              </w:rPr>
              <w:t>5.8</w:t>
            </w:r>
            <w:r w:rsidRPr="007136BB">
              <w:rPr>
                <w:sz w:val="18"/>
              </w:rPr>
              <w:t xml:space="preserve">% </w:t>
            </w:r>
          </w:p>
        </w:tc>
        <w:tc>
          <w:tcPr>
            <w:tcW w:w="5651" w:type="dxa"/>
            <w:gridSpan w:val="4"/>
          </w:tcPr>
          <w:p w14:paraId="2A55D619" w14:textId="77777777" w:rsidR="003259E6" w:rsidRPr="007136BB" w:rsidRDefault="003259E6" w:rsidP="00361B63">
            <w:pPr>
              <w:pStyle w:val="Header"/>
              <w:tabs>
                <w:tab w:val="clear" w:pos="4320"/>
                <w:tab w:val="clear" w:pos="8640"/>
              </w:tabs>
              <w:spacing w:before="60" w:after="60"/>
              <w:rPr>
                <w:sz w:val="18"/>
              </w:rPr>
            </w:pPr>
            <w:r w:rsidRPr="007136BB">
              <w:rPr>
                <w:sz w:val="18"/>
              </w:rPr>
              <w:t>Re</w:t>
            </w:r>
            <w:r w:rsidR="00BB24FC">
              <w:rPr>
                <w:sz w:val="18"/>
              </w:rPr>
              <w:t>-</w:t>
            </w:r>
            <w:r w:rsidRPr="007136BB">
              <w:rPr>
                <w:sz w:val="18"/>
              </w:rPr>
              <w:t xml:space="preserve">grade Potential (streambed US – streambed DS in feet): </w:t>
            </w:r>
            <w:r w:rsidR="00744A5A">
              <w:rPr>
                <w:sz w:val="18"/>
              </w:rPr>
              <w:t>6.5 ft</w:t>
            </w:r>
            <w:r w:rsidRPr="007136BB">
              <w:rPr>
                <w:sz w:val="18"/>
              </w:rPr>
              <w:t xml:space="preserve"> </w:t>
            </w:r>
          </w:p>
        </w:tc>
      </w:tr>
      <w:tr w:rsidR="003259E6" w:rsidRPr="00C14910" w14:paraId="01AE93E9" w14:textId="77777777" w:rsidTr="001473B4">
        <w:trPr>
          <w:jc w:val="center"/>
        </w:trPr>
        <w:tc>
          <w:tcPr>
            <w:tcW w:w="10440" w:type="dxa"/>
            <w:gridSpan w:val="6"/>
          </w:tcPr>
          <w:p w14:paraId="28ACA123" w14:textId="77777777" w:rsidR="003259E6" w:rsidRPr="007136BB" w:rsidRDefault="003259E6" w:rsidP="00511A41">
            <w:pPr>
              <w:pStyle w:val="Header"/>
              <w:tabs>
                <w:tab w:val="clear" w:pos="4320"/>
                <w:tab w:val="clear" w:pos="8640"/>
              </w:tabs>
              <w:spacing w:before="60" w:after="60"/>
              <w:rPr>
                <w:sz w:val="18"/>
              </w:rPr>
            </w:pPr>
            <w:r w:rsidRPr="007136BB">
              <w:rPr>
                <w:sz w:val="18"/>
              </w:rPr>
              <w:t xml:space="preserve">Dominant Substrate: </w:t>
            </w:r>
            <w:r w:rsidRPr="007136BB">
              <w:rPr>
                <w:sz w:val="18"/>
              </w:rPr>
              <w:fldChar w:fldCharType="begin">
                <w:ffData>
                  <w:name w:val="Check32"/>
                  <w:enabled/>
                  <w:calcOnExit w:val="0"/>
                  <w:checkBox>
                    <w:sizeAuto/>
                    <w:default w:val="0"/>
                  </w:checkBox>
                </w:ffData>
              </w:fldChar>
            </w:r>
            <w:r w:rsidRPr="007136BB">
              <w:rPr>
                <w:sz w:val="18"/>
              </w:rPr>
              <w:instrText xml:space="preserve"> FORMCHECKBOX </w:instrText>
            </w:r>
            <w:r w:rsidR="00F07F82">
              <w:rPr>
                <w:sz w:val="18"/>
              </w:rPr>
            </w:r>
            <w:r w:rsidR="00F07F82">
              <w:rPr>
                <w:sz w:val="18"/>
              </w:rPr>
              <w:fldChar w:fldCharType="separate"/>
            </w:r>
            <w:r w:rsidRPr="007136BB">
              <w:rPr>
                <w:sz w:val="18"/>
              </w:rPr>
              <w:fldChar w:fldCharType="end"/>
            </w:r>
            <w:r w:rsidRPr="007136BB">
              <w:rPr>
                <w:sz w:val="18"/>
              </w:rPr>
              <w:t xml:space="preserve"> </w:t>
            </w:r>
            <w:r w:rsidR="00511A41">
              <w:rPr>
                <w:sz w:val="18"/>
              </w:rPr>
              <w:t>S</w:t>
            </w:r>
            <w:r w:rsidRPr="007136BB">
              <w:rPr>
                <w:sz w:val="18"/>
              </w:rPr>
              <w:t xml:space="preserve">and (&lt;1/5”)   </w:t>
            </w:r>
            <w:r w:rsidR="00744A5A">
              <w:rPr>
                <w:sz w:val="18"/>
              </w:rPr>
              <w:fldChar w:fldCharType="begin">
                <w:ffData>
                  <w:name w:val="Check33"/>
                  <w:enabled/>
                  <w:calcOnExit w:val="0"/>
                  <w:checkBox>
                    <w:sizeAuto/>
                    <w:default w:val="1"/>
                  </w:checkBox>
                </w:ffData>
              </w:fldChar>
            </w:r>
            <w:bookmarkStart w:id="1" w:name="Check33"/>
            <w:r w:rsidR="00744A5A">
              <w:rPr>
                <w:sz w:val="18"/>
              </w:rPr>
              <w:instrText xml:space="preserve"> FORMCHECKBOX </w:instrText>
            </w:r>
            <w:r w:rsidR="00F07F82">
              <w:rPr>
                <w:sz w:val="18"/>
              </w:rPr>
            </w:r>
            <w:r w:rsidR="00F07F82">
              <w:rPr>
                <w:sz w:val="18"/>
              </w:rPr>
              <w:fldChar w:fldCharType="separate"/>
            </w:r>
            <w:r w:rsidR="00744A5A">
              <w:rPr>
                <w:sz w:val="18"/>
              </w:rPr>
              <w:fldChar w:fldCharType="end"/>
            </w:r>
            <w:bookmarkEnd w:id="1"/>
            <w:r w:rsidRPr="007136BB">
              <w:rPr>
                <w:sz w:val="18"/>
              </w:rPr>
              <w:t xml:space="preserve"> </w:t>
            </w:r>
            <w:r w:rsidR="00511A41">
              <w:rPr>
                <w:sz w:val="18"/>
              </w:rPr>
              <w:t>G</w:t>
            </w:r>
            <w:r w:rsidRPr="007136BB">
              <w:rPr>
                <w:sz w:val="18"/>
              </w:rPr>
              <w:t xml:space="preserve">ravel (1/5”–3”)   </w:t>
            </w:r>
            <w:r w:rsidRPr="007136BB">
              <w:rPr>
                <w:sz w:val="18"/>
              </w:rPr>
              <w:fldChar w:fldCharType="begin">
                <w:ffData>
                  <w:name w:val="Check34"/>
                  <w:enabled/>
                  <w:calcOnExit w:val="0"/>
                  <w:checkBox>
                    <w:sizeAuto/>
                    <w:default w:val="0"/>
                  </w:checkBox>
                </w:ffData>
              </w:fldChar>
            </w:r>
            <w:r w:rsidRPr="007136BB">
              <w:rPr>
                <w:sz w:val="18"/>
              </w:rPr>
              <w:instrText xml:space="preserve"> FORMCHECKBOX </w:instrText>
            </w:r>
            <w:r w:rsidR="00F07F82">
              <w:rPr>
                <w:sz w:val="18"/>
              </w:rPr>
            </w:r>
            <w:r w:rsidR="00F07F82">
              <w:rPr>
                <w:sz w:val="18"/>
              </w:rPr>
              <w:fldChar w:fldCharType="separate"/>
            </w:r>
            <w:r w:rsidRPr="007136BB">
              <w:rPr>
                <w:sz w:val="18"/>
              </w:rPr>
              <w:fldChar w:fldCharType="end"/>
            </w:r>
            <w:r w:rsidRPr="007136BB">
              <w:rPr>
                <w:sz w:val="18"/>
              </w:rPr>
              <w:t xml:space="preserve"> </w:t>
            </w:r>
            <w:r w:rsidR="00511A41">
              <w:rPr>
                <w:sz w:val="18"/>
              </w:rPr>
              <w:t>C</w:t>
            </w:r>
            <w:r w:rsidRPr="007136BB">
              <w:rPr>
                <w:sz w:val="18"/>
              </w:rPr>
              <w:t xml:space="preserve">obble (3”-12”)   </w:t>
            </w:r>
            <w:r w:rsidRPr="007136BB">
              <w:rPr>
                <w:sz w:val="18"/>
              </w:rPr>
              <w:fldChar w:fldCharType="begin">
                <w:ffData>
                  <w:name w:val="Check35"/>
                  <w:enabled/>
                  <w:calcOnExit w:val="0"/>
                  <w:checkBox>
                    <w:sizeAuto/>
                    <w:default w:val="0"/>
                  </w:checkBox>
                </w:ffData>
              </w:fldChar>
            </w:r>
            <w:r w:rsidRPr="007136BB">
              <w:rPr>
                <w:sz w:val="18"/>
              </w:rPr>
              <w:instrText xml:space="preserve"> FORMCHECKBOX </w:instrText>
            </w:r>
            <w:r w:rsidR="00F07F82">
              <w:rPr>
                <w:sz w:val="18"/>
              </w:rPr>
            </w:r>
            <w:r w:rsidR="00F07F82">
              <w:rPr>
                <w:sz w:val="18"/>
              </w:rPr>
              <w:fldChar w:fldCharType="separate"/>
            </w:r>
            <w:r w:rsidRPr="007136BB">
              <w:rPr>
                <w:sz w:val="18"/>
              </w:rPr>
              <w:fldChar w:fldCharType="end"/>
            </w:r>
            <w:r w:rsidRPr="007136BB">
              <w:rPr>
                <w:sz w:val="18"/>
              </w:rPr>
              <w:t xml:space="preserve"> </w:t>
            </w:r>
            <w:r w:rsidR="00511A41">
              <w:rPr>
                <w:sz w:val="18"/>
              </w:rPr>
              <w:t>B</w:t>
            </w:r>
            <w:r w:rsidRPr="007136BB">
              <w:rPr>
                <w:sz w:val="18"/>
              </w:rPr>
              <w:t xml:space="preserve">oulder (&gt;12”)   </w:t>
            </w:r>
            <w:r w:rsidRPr="007136BB">
              <w:rPr>
                <w:sz w:val="18"/>
              </w:rPr>
              <w:fldChar w:fldCharType="begin">
                <w:ffData>
                  <w:name w:val="Check36"/>
                  <w:enabled/>
                  <w:calcOnExit w:val="0"/>
                  <w:checkBox>
                    <w:sizeAuto/>
                    <w:default w:val="0"/>
                  </w:checkBox>
                </w:ffData>
              </w:fldChar>
            </w:r>
            <w:r w:rsidRPr="007136BB">
              <w:rPr>
                <w:sz w:val="18"/>
              </w:rPr>
              <w:instrText xml:space="preserve"> FORMCHECKBOX </w:instrText>
            </w:r>
            <w:r w:rsidR="00F07F82">
              <w:rPr>
                <w:sz w:val="18"/>
              </w:rPr>
            </w:r>
            <w:r w:rsidR="00F07F82">
              <w:rPr>
                <w:sz w:val="18"/>
              </w:rPr>
              <w:fldChar w:fldCharType="separate"/>
            </w:r>
            <w:r w:rsidRPr="007136BB">
              <w:rPr>
                <w:sz w:val="18"/>
              </w:rPr>
              <w:fldChar w:fldCharType="end"/>
            </w:r>
            <w:r w:rsidRPr="007136BB">
              <w:rPr>
                <w:sz w:val="18"/>
              </w:rPr>
              <w:t xml:space="preserve"> </w:t>
            </w:r>
            <w:r w:rsidR="00511A41">
              <w:rPr>
                <w:sz w:val="18"/>
              </w:rPr>
              <w:t>B</w:t>
            </w:r>
            <w:r w:rsidRPr="007136BB">
              <w:rPr>
                <w:sz w:val="18"/>
              </w:rPr>
              <w:t>edrock</w:t>
            </w:r>
          </w:p>
        </w:tc>
      </w:tr>
      <w:tr w:rsidR="003259E6" w:rsidRPr="00C14910" w14:paraId="66E849EA" w14:textId="77777777" w:rsidTr="001473B4">
        <w:trPr>
          <w:trHeight w:val="903"/>
          <w:jc w:val="center"/>
        </w:trPr>
        <w:tc>
          <w:tcPr>
            <w:tcW w:w="10440" w:type="dxa"/>
            <w:gridSpan w:val="6"/>
          </w:tcPr>
          <w:p w14:paraId="6D36B5C5" w14:textId="40583D04" w:rsidR="00B15B48" w:rsidRPr="007136BB" w:rsidRDefault="003259E6" w:rsidP="00511A41">
            <w:pPr>
              <w:pStyle w:val="Header"/>
              <w:tabs>
                <w:tab w:val="clear" w:pos="4320"/>
                <w:tab w:val="clear" w:pos="8640"/>
              </w:tabs>
              <w:spacing w:before="60" w:after="60"/>
              <w:rPr>
                <w:sz w:val="18"/>
              </w:rPr>
            </w:pPr>
            <w:r w:rsidRPr="007136BB">
              <w:rPr>
                <w:sz w:val="18"/>
              </w:rPr>
              <w:t xml:space="preserve">Additional </w:t>
            </w:r>
            <w:r w:rsidR="00511A41" w:rsidRPr="007136BB">
              <w:rPr>
                <w:sz w:val="18"/>
              </w:rPr>
              <w:t xml:space="preserve">Upstream Information, Habitat Description, Other Site Conditions </w:t>
            </w:r>
            <w:r w:rsidR="00511A41">
              <w:rPr>
                <w:sz w:val="18"/>
              </w:rPr>
              <w:t>o</w:t>
            </w:r>
            <w:r w:rsidR="00511A41" w:rsidRPr="007136BB">
              <w:rPr>
                <w:sz w:val="18"/>
              </w:rPr>
              <w:t>r Concerns, Including Potential Re</w:t>
            </w:r>
            <w:r w:rsidR="00511A41">
              <w:rPr>
                <w:sz w:val="18"/>
              </w:rPr>
              <w:t>-</w:t>
            </w:r>
            <w:r w:rsidR="00511A41" w:rsidRPr="007136BB">
              <w:rPr>
                <w:sz w:val="18"/>
              </w:rPr>
              <w:t xml:space="preserve">Grade Impacts Relative </w:t>
            </w:r>
            <w:r w:rsidR="00511A41">
              <w:rPr>
                <w:sz w:val="18"/>
              </w:rPr>
              <w:t>t</w:t>
            </w:r>
            <w:r w:rsidR="00511A41" w:rsidRPr="007136BB">
              <w:rPr>
                <w:sz w:val="18"/>
              </w:rPr>
              <w:t xml:space="preserve">o Channel Stability </w:t>
            </w:r>
            <w:proofErr w:type="gramStart"/>
            <w:r w:rsidR="00511A41" w:rsidRPr="007136BB">
              <w:rPr>
                <w:sz w:val="18"/>
              </w:rPr>
              <w:t>And</w:t>
            </w:r>
            <w:proofErr w:type="gramEnd"/>
            <w:r w:rsidR="00511A41" w:rsidRPr="007136BB">
              <w:rPr>
                <w:sz w:val="18"/>
              </w:rPr>
              <w:t xml:space="preserve"> Habitat</w:t>
            </w:r>
            <w:r w:rsidRPr="007136BB">
              <w:rPr>
                <w:sz w:val="18"/>
              </w:rPr>
              <w:t xml:space="preserve">: </w:t>
            </w:r>
            <w:r w:rsidRPr="007136BB">
              <w:rPr>
                <w:sz w:val="18"/>
              </w:rPr>
              <w:fldChar w:fldCharType="begin">
                <w:ffData>
                  <w:name w:val="Text22"/>
                  <w:enabled/>
                  <w:calcOnExit w:val="0"/>
                  <w:textInput/>
                </w:ffData>
              </w:fldChar>
            </w:r>
            <w:r w:rsidRPr="007136BB">
              <w:rPr>
                <w:sz w:val="18"/>
              </w:rPr>
              <w:instrText xml:space="preserve"> FORMTEXT </w:instrText>
            </w:r>
            <w:r w:rsidRPr="007136BB">
              <w:rPr>
                <w:sz w:val="18"/>
              </w:rPr>
            </w:r>
            <w:r w:rsidRPr="007136BB">
              <w:rPr>
                <w:sz w:val="18"/>
              </w:rPr>
              <w:fldChar w:fldCharType="separate"/>
            </w:r>
            <w:r w:rsidRPr="007136BB">
              <w:rPr>
                <w:noProof/>
                <w:sz w:val="18"/>
              </w:rPr>
              <w:t> </w:t>
            </w:r>
            <w:r w:rsidRPr="007136BB">
              <w:rPr>
                <w:noProof/>
                <w:sz w:val="18"/>
              </w:rPr>
              <w:t> </w:t>
            </w:r>
            <w:r w:rsidRPr="007136BB">
              <w:rPr>
                <w:noProof/>
                <w:sz w:val="18"/>
              </w:rPr>
              <w:t> </w:t>
            </w:r>
            <w:r w:rsidRPr="007136BB">
              <w:rPr>
                <w:noProof/>
                <w:sz w:val="18"/>
              </w:rPr>
              <w:t> </w:t>
            </w:r>
            <w:r w:rsidRPr="007136BB">
              <w:rPr>
                <w:noProof/>
                <w:sz w:val="18"/>
              </w:rPr>
              <w:t> </w:t>
            </w:r>
            <w:r w:rsidRPr="007136BB">
              <w:rPr>
                <w:sz w:val="18"/>
              </w:rPr>
              <w:fldChar w:fldCharType="end"/>
            </w:r>
            <w:r w:rsidR="00E75079">
              <w:rPr>
                <w:sz w:val="18"/>
              </w:rPr>
              <w:t xml:space="preserve">Streambed is dominated by gravel substrate; pools and diversity in local bed topography are almost always associated with the presence of boulders and/or wood. Riparian vegetation is largely healthy. Channel is entrenched with banks that are only inundated at infrequent events (25-year or greater). </w:t>
            </w:r>
            <w:r w:rsidR="00FD6FEC">
              <w:rPr>
                <w:sz w:val="18"/>
              </w:rPr>
              <w:t>Bed slope is fairly steep, but proposed channel slope aligns well with natural slope of channel in vicinity of crossing</w:t>
            </w:r>
            <w:r w:rsidR="00B15B48">
              <w:rPr>
                <w:sz w:val="18"/>
              </w:rPr>
              <w:t xml:space="preserve"> and therefore potential channel re-grade following construction in minimized</w:t>
            </w:r>
            <w:r w:rsidR="00FD6FEC">
              <w:rPr>
                <w:sz w:val="18"/>
              </w:rPr>
              <w:t xml:space="preserve">. Construction of bed and in particular incorporation of stable particles to simulate natural banks and channel bed roughness will be critical in terms of providing a stable stream simulation channel. </w:t>
            </w:r>
          </w:p>
        </w:tc>
      </w:tr>
      <w:tr w:rsidR="003259E6" w:rsidRPr="00C14910" w14:paraId="5BFECDD4" w14:textId="77777777" w:rsidTr="001473B4">
        <w:trPr>
          <w:jc w:val="center"/>
        </w:trPr>
        <w:tc>
          <w:tcPr>
            <w:tcW w:w="10440" w:type="dxa"/>
            <w:gridSpan w:val="6"/>
            <w:shd w:val="clear" w:color="auto" w:fill="E0E0E0"/>
          </w:tcPr>
          <w:p w14:paraId="78687FE1" w14:textId="77777777" w:rsidR="003259E6" w:rsidRPr="00C14910" w:rsidRDefault="003259E6" w:rsidP="00361B63">
            <w:pPr>
              <w:pStyle w:val="Heading8"/>
              <w:spacing w:before="60"/>
              <w:jc w:val="center"/>
            </w:pPr>
            <w:r w:rsidRPr="00C14910">
              <w:t>Downstream Habitat/Channel Description</w:t>
            </w:r>
          </w:p>
        </w:tc>
      </w:tr>
      <w:tr w:rsidR="003259E6" w:rsidRPr="00C14910" w14:paraId="653EFE3A" w14:textId="77777777" w:rsidTr="001473B4">
        <w:trPr>
          <w:jc w:val="center"/>
        </w:trPr>
        <w:tc>
          <w:tcPr>
            <w:tcW w:w="10440" w:type="dxa"/>
            <w:gridSpan w:val="6"/>
          </w:tcPr>
          <w:p w14:paraId="592B17DA" w14:textId="77777777" w:rsidR="003259E6" w:rsidRPr="007136BB" w:rsidRDefault="003259E6" w:rsidP="00361B63">
            <w:pPr>
              <w:pStyle w:val="Header"/>
              <w:tabs>
                <w:tab w:val="clear" w:pos="4320"/>
                <w:tab w:val="clear" w:pos="8640"/>
              </w:tabs>
              <w:spacing w:before="60" w:after="60"/>
              <w:rPr>
                <w:sz w:val="18"/>
              </w:rPr>
            </w:pPr>
            <w:r w:rsidRPr="007136BB">
              <w:rPr>
                <w:sz w:val="18"/>
              </w:rPr>
              <w:t xml:space="preserve">Channel Slope: </w:t>
            </w:r>
            <w:r w:rsidR="00744A5A">
              <w:rPr>
                <w:sz w:val="18"/>
              </w:rPr>
              <w:t>6.8</w:t>
            </w:r>
            <w:r w:rsidRPr="007136BB">
              <w:rPr>
                <w:sz w:val="18"/>
              </w:rPr>
              <w:t>% (outside of culvert influence)</w:t>
            </w:r>
          </w:p>
        </w:tc>
      </w:tr>
      <w:tr w:rsidR="003259E6" w:rsidRPr="00C14910" w14:paraId="33FBE57E" w14:textId="77777777" w:rsidTr="001473B4">
        <w:trPr>
          <w:trHeight w:val="813"/>
          <w:jc w:val="center"/>
        </w:trPr>
        <w:tc>
          <w:tcPr>
            <w:tcW w:w="10440" w:type="dxa"/>
            <w:gridSpan w:val="6"/>
          </w:tcPr>
          <w:p w14:paraId="3CABF6D3" w14:textId="77777777" w:rsidR="003259E6" w:rsidRPr="007136BB" w:rsidRDefault="003259E6" w:rsidP="00361B63">
            <w:pPr>
              <w:pStyle w:val="Header"/>
              <w:tabs>
                <w:tab w:val="clear" w:pos="4320"/>
                <w:tab w:val="clear" w:pos="8640"/>
              </w:tabs>
              <w:spacing w:before="60" w:after="60"/>
              <w:rPr>
                <w:sz w:val="18"/>
              </w:rPr>
            </w:pPr>
            <w:r w:rsidRPr="007136BB">
              <w:rPr>
                <w:sz w:val="18"/>
              </w:rPr>
              <w:t xml:space="preserve">Additional </w:t>
            </w:r>
            <w:r w:rsidR="00511A41" w:rsidRPr="007136BB">
              <w:rPr>
                <w:sz w:val="18"/>
              </w:rPr>
              <w:t>Downstream Information, Habitat Desc</w:t>
            </w:r>
            <w:r w:rsidR="00511A41">
              <w:rPr>
                <w:sz w:val="18"/>
              </w:rPr>
              <w:t>ription, Other Site Conditions o</w:t>
            </w:r>
            <w:r w:rsidR="00511A41" w:rsidRPr="007136BB">
              <w:rPr>
                <w:sz w:val="18"/>
              </w:rPr>
              <w:t>r Concerns</w:t>
            </w:r>
            <w:r w:rsidRPr="007136BB">
              <w:rPr>
                <w:sz w:val="18"/>
              </w:rPr>
              <w:t xml:space="preserve">: </w:t>
            </w:r>
            <w:r w:rsidRPr="007136BB">
              <w:rPr>
                <w:sz w:val="18"/>
              </w:rPr>
              <w:fldChar w:fldCharType="begin">
                <w:ffData>
                  <w:name w:val="Text24"/>
                  <w:enabled/>
                  <w:calcOnExit w:val="0"/>
                  <w:textInput/>
                </w:ffData>
              </w:fldChar>
            </w:r>
            <w:r w:rsidRPr="007136BB">
              <w:rPr>
                <w:sz w:val="18"/>
              </w:rPr>
              <w:instrText xml:space="preserve"> FORMTEXT </w:instrText>
            </w:r>
            <w:r w:rsidRPr="007136BB">
              <w:rPr>
                <w:sz w:val="18"/>
              </w:rPr>
            </w:r>
            <w:r w:rsidRPr="007136BB">
              <w:rPr>
                <w:sz w:val="18"/>
              </w:rPr>
              <w:fldChar w:fldCharType="separate"/>
            </w:r>
            <w:r w:rsidRPr="007136BB">
              <w:rPr>
                <w:noProof/>
                <w:sz w:val="18"/>
              </w:rPr>
              <w:t> </w:t>
            </w:r>
            <w:r w:rsidRPr="007136BB">
              <w:rPr>
                <w:noProof/>
                <w:sz w:val="18"/>
              </w:rPr>
              <w:t> </w:t>
            </w:r>
            <w:r w:rsidRPr="007136BB">
              <w:rPr>
                <w:noProof/>
                <w:sz w:val="18"/>
              </w:rPr>
              <w:t> </w:t>
            </w:r>
            <w:r w:rsidRPr="007136BB">
              <w:rPr>
                <w:noProof/>
                <w:sz w:val="18"/>
              </w:rPr>
              <w:t> </w:t>
            </w:r>
            <w:r w:rsidRPr="007136BB">
              <w:rPr>
                <w:noProof/>
                <w:sz w:val="18"/>
              </w:rPr>
              <w:t> </w:t>
            </w:r>
            <w:r w:rsidRPr="007136BB">
              <w:rPr>
                <w:sz w:val="18"/>
              </w:rPr>
              <w:fldChar w:fldCharType="end"/>
            </w:r>
            <w:r w:rsidR="004D0FE6">
              <w:rPr>
                <w:sz w:val="18"/>
              </w:rPr>
              <w:t xml:space="preserve">Similar to upstream conditions, downstream habitat is largely riffle with local pools and holding areas associated with boulders and/or logs. Riparian vegetation is healthy, channel is slightly less entrenched downstream of the culvert with a high floodplain bench on the left bank downstream of the culvert. Substrate is mostly gravel with occasional large boulders and some cobble present. </w:t>
            </w:r>
          </w:p>
          <w:p w14:paraId="2C28CAE1" w14:textId="77777777" w:rsidR="003259E6" w:rsidRPr="007136BB" w:rsidRDefault="003259E6" w:rsidP="00361B63">
            <w:pPr>
              <w:pStyle w:val="Header"/>
              <w:tabs>
                <w:tab w:val="clear" w:pos="4320"/>
                <w:tab w:val="clear" w:pos="8640"/>
              </w:tabs>
              <w:spacing w:before="60" w:after="60"/>
              <w:rPr>
                <w:sz w:val="18"/>
              </w:rPr>
            </w:pPr>
          </w:p>
        </w:tc>
      </w:tr>
      <w:tr w:rsidR="003259E6" w:rsidRPr="00C14910" w14:paraId="4D314CA2" w14:textId="77777777" w:rsidTr="001473B4">
        <w:trPr>
          <w:jc w:val="center"/>
        </w:trPr>
        <w:tc>
          <w:tcPr>
            <w:tcW w:w="10440" w:type="dxa"/>
            <w:gridSpan w:val="6"/>
            <w:shd w:val="clear" w:color="auto" w:fill="E0E0E0"/>
          </w:tcPr>
          <w:p w14:paraId="619FDEC0" w14:textId="77777777" w:rsidR="003259E6" w:rsidRPr="00C14910" w:rsidRDefault="003259E6" w:rsidP="000B2086">
            <w:pPr>
              <w:pStyle w:val="Heading8"/>
              <w:spacing w:before="60"/>
              <w:jc w:val="center"/>
            </w:pPr>
            <w:r w:rsidRPr="000B2086">
              <w:t>Correction Options and Preferred Alternative</w:t>
            </w:r>
          </w:p>
        </w:tc>
      </w:tr>
      <w:tr w:rsidR="003259E6" w:rsidRPr="00C14910" w14:paraId="2A89410C" w14:textId="77777777" w:rsidTr="001473B4">
        <w:trPr>
          <w:jc w:val="center"/>
        </w:trPr>
        <w:tc>
          <w:tcPr>
            <w:tcW w:w="10440" w:type="dxa"/>
            <w:gridSpan w:val="6"/>
          </w:tcPr>
          <w:p w14:paraId="7755B75E" w14:textId="77777777" w:rsidR="003259E6" w:rsidRPr="00A572C0" w:rsidRDefault="003259E6" w:rsidP="0034308C">
            <w:pPr>
              <w:pStyle w:val="Heading2"/>
              <w:rPr>
                <w:b w:val="0"/>
                <w:bCs w:val="0"/>
                <w:color w:val="auto"/>
                <w:sz w:val="18"/>
                <w:szCs w:val="22"/>
              </w:rPr>
            </w:pPr>
            <w:bookmarkStart w:id="2" w:name="_Toc253394844"/>
            <w:r w:rsidRPr="00A572C0">
              <w:rPr>
                <w:b w:val="0"/>
                <w:bCs w:val="0"/>
                <w:color w:val="auto"/>
                <w:sz w:val="18"/>
                <w:szCs w:val="22"/>
              </w:rPr>
              <w:lastRenderedPageBreak/>
              <w:t xml:space="preserve">Options to </w:t>
            </w:r>
            <w:r w:rsidR="00511A41">
              <w:rPr>
                <w:b w:val="0"/>
                <w:bCs w:val="0"/>
                <w:color w:val="auto"/>
                <w:sz w:val="18"/>
                <w:szCs w:val="22"/>
              </w:rPr>
              <w:t>C</w:t>
            </w:r>
            <w:r w:rsidRPr="00A572C0">
              <w:rPr>
                <w:b w:val="0"/>
                <w:bCs w:val="0"/>
                <w:color w:val="auto"/>
                <w:sz w:val="18"/>
                <w:szCs w:val="22"/>
              </w:rPr>
              <w:t xml:space="preserve">onsider – Provide </w:t>
            </w:r>
            <w:r w:rsidR="00511A41">
              <w:rPr>
                <w:b w:val="0"/>
                <w:bCs w:val="0"/>
                <w:color w:val="auto"/>
                <w:sz w:val="18"/>
                <w:szCs w:val="22"/>
              </w:rPr>
              <w:t>u</w:t>
            </w:r>
            <w:r w:rsidR="00511A41" w:rsidRPr="00A572C0">
              <w:rPr>
                <w:b w:val="0"/>
                <w:bCs w:val="0"/>
                <w:color w:val="auto"/>
                <w:sz w:val="18"/>
                <w:szCs w:val="22"/>
              </w:rPr>
              <w:t xml:space="preserve">p </w:t>
            </w:r>
            <w:r w:rsidR="00511A41">
              <w:rPr>
                <w:b w:val="0"/>
                <w:bCs w:val="0"/>
                <w:color w:val="auto"/>
                <w:sz w:val="18"/>
                <w:szCs w:val="22"/>
              </w:rPr>
              <w:t>t</w:t>
            </w:r>
            <w:r w:rsidR="00511A41" w:rsidRPr="00A572C0">
              <w:rPr>
                <w:b w:val="0"/>
                <w:bCs w:val="0"/>
                <w:color w:val="auto"/>
                <w:sz w:val="18"/>
                <w:szCs w:val="22"/>
              </w:rPr>
              <w:t>o Three Site-Appropriate Correction Alternatives</w:t>
            </w:r>
            <w:r w:rsidRPr="00A572C0">
              <w:rPr>
                <w:b w:val="0"/>
                <w:bCs w:val="0"/>
                <w:color w:val="auto"/>
                <w:sz w:val="18"/>
                <w:szCs w:val="22"/>
              </w:rPr>
              <w:t>.</w:t>
            </w:r>
            <w:bookmarkEnd w:id="2"/>
          </w:p>
          <w:p w14:paraId="2E688D28" w14:textId="77777777" w:rsidR="003259E6" w:rsidRPr="00C14910" w:rsidRDefault="003259E6" w:rsidP="00361B63">
            <w:pPr>
              <w:spacing w:before="60" w:after="60"/>
              <w:ind w:left="720"/>
              <w:rPr>
                <w:sz w:val="18"/>
              </w:rPr>
            </w:pPr>
            <w:r w:rsidRPr="00C14910">
              <w:rPr>
                <w:sz w:val="18"/>
              </w:rPr>
              <w:t xml:space="preserve">Option 1: </w:t>
            </w:r>
            <w:r w:rsidR="006C5CC4" w:rsidRPr="006C5CC4">
              <w:rPr>
                <w:bCs/>
                <w:sz w:val="18"/>
              </w:rPr>
              <w:t>Precast bridge (36’ span, shallow abutments)</w:t>
            </w:r>
          </w:p>
          <w:p w14:paraId="7BFC02AE" w14:textId="77777777" w:rsidR="003259E6" w:rsidRPr="007136BB" w:rsidRDefault="003259E6" w:rsidP="00361B63">
            <w:pPr>
              <w:pStyle w:val="Header"/>
              <w:tabs>
                <w:tab w:val="clear" w:pos="4320"/>
                <w:tab w:val="clear" w:pos="8640"/>
              </w:tabs>
              <w:spacing w:before="60" w:after="60"/>
              <w:ind w:left="720"/>
              <w:rPr>
                <w:sz w:val="18"/>
              </w:rPr>
            </w:pPr>
            <w:r w:rsidRPr="007136BB">
              <w:rPr>
                <w:sz w:val="18"/>
              </w:rPr>
              <w:t xml:space="preserve">Option 2: </w:t>
            </w:r>
            <w:r w:rsidR="006C5CC4">
              <w:rPr>
                <w:sz w:val="18"/>
              </w:rPr>
              <w:t>Girder bridge (45’ span, deep abutments</w:t>
            </w:r>
            <w:r w:rsidR="009E1934">
              <w:rPr>
                <w:sz w:val="18"/>
              </w:rPr>
              <w:t xml:space="preserve"> and footings</w:t>
            </w:r>
            <w:r w:rsidR="006C5CC4">
              <w:rPr>
                <w:sz w:val="18"/>
              </w:rPr>
              <w:t>)</w:t>
            </w:r>
          </w:p>
          <w:p w14:paraId="0DFFD489" w14:textId="77777777" w:rsidR="003259E6" w:rsidRPr="007136BB" w:rsidRDefault="003259E6" w:rsidP="000B2086">
            <w:pPr>
              <w:pStyle w:val="Header"/>
              <w:tabs>
                <w:tab w:val="clear" w:pos="4320"/>
                <w:tab w:val="clear" w:pos="8640"/>
              </w:tabs>
              <w:spacing w:before="60" w:after="60"/>
              <w:ind w:left="720"/>
              <w:rPr>
                <w:sz w:val="18"/>
              </w:rPr>
            </w:pPr>
            <w:r w:rsidRPr="007136BB">
              <w:rPr>
                <w:sz w:val="18"/>
              </w:rPr>
              <w:t xml:space="preserve">Option 3: </w:t>
            </w:r>
            <w:r w:rsidR="006C5CC4">
              <w:rPr>
                <w:sz w:val="18"/>
              </w:rPr>
              <w:t>High Radius Arch Structure Plate Culvert</w:t>
            </w:r>
            <w:r w:rsidR="009E1934">
              <w:rPr>
                <w:sz w:val="18"/>
              </w:rPr>
              <w:t xml:space="preserve"> (20’-8” span, deep footings)</w:t>
            </w:r>
          </w:p>
        </w:tc>
      </w:tr>
      <w:tr w:rsidR="003259E6" w:rsidRPr="00C14910" w14:paraId="50E3A5B7" w14:textId="77777777" w:rsidTr="001473B4">
        <w:trPr>
          <w:trHeight w:val="1047"/>
          <w:jc w:val="center"/>
        </w:trPr>
        <w:tc>
          <w:tcPr>
            <w:tcW w:w="10440" w:type="dxa"/>
            <w:gridSpan w:val="6"/>
          </w:tcPr>
          <w:p w14:paraId="424B16E1" w14:textId="77777777" w:rsidR="00171150" w:rsidRDefault="003259E6" w:rsidP="00511A41">
            <w:pPr>
              <w:pStyle w:val="Heading2"/>
              <w:rPr>
                <w:b w:val="0"/>
                <w:bCs w:val="0"/>
                <w:color w:val="auto"/>
                <w:sz w:val="18"/>
                <w:szCs w:val="22"/>
              </w:rPr>
            </w:pPr>
            <w:bookmarkStart w:id="3" w:name="_Toc253394845"/>
            <w:r w:rsidRPr="00A572C0">
              <w:rPr>
                <w:b w:val="0"/>
                <w:bCs w:val="0"/>
                <w:color w:val="auto"/>
                <w:sz w:val="18"/>
                <w:szCs w:val="22"/>
              </w:rPr>
              <w:t xml:space="preserve">Preferred </w:t>
            </w:r>
            <w:r w:rsidR="00511A41">
              <w:rPr>
                <w:b w:val="0"/>
                <w:bCs w:val="0"/>
                <w:color w:val="auto"/>
                <w:sz w:val="18"/>
                <w:szCs w:val="22"/>
              </w:rPr>
              <w:t>A</w:t>
            </w:r>
            <w:r w:rsidRPr="00A572C0">
              <w:rPr>
                <w:b w:val="0"/>
                <w:bCs w:val="0"/>
                <w:color w:val="auto"/>
                <w:sz w:val="18"/>
                <w:szCs w:val="22"/>
              </w:rPr>
              <w:t xml:space="preserve">lternative - Provide </w:t>
            </w:r>
            <w:r w:rsidR="00511A41">
              <w:rPr>
                <w:b w:val="0"/>
                <w:bCs w:val="0"/>
                <w:color w:val="auto"/>
                <w:sz w:val="18"/>
                <w:szCs w:val="22"/>
              </w:rPr>
              <w:t>a</w:t>
            </w:r>
            <w:r w:rsidR="00511A41" w:rsidRPr="00A572C0">
              <w:rPr>
                <w:b w:val="0"/>
                <w:bCs w:val="0"/>
                <w:color w:val="auto"/>
                <w:sz w:val="18"/>
                <w:szCs w:val="22"/>
              </w:rPr>
              <w:t xml:space="preserve"> </w:t>
            </w:r>
            <w:r w:rsidR="00511A41">
              <w:rPr>
                <w:b w:val="0"/>
                <w:bCs w:val="0"/>
                <w:color w:val="auto"/>
                <w:sz w:val="18"/>
                <w:szCs w:val="22"/>
              </w:rPr>
              <w:t>1-</w:t>
            </w:r>
            <w:r w:rsidR="00511A41" w:rsidRPr="00A572C0">
              <w:rPr>
                <w:b w:val="0"/>
                <w:bCs w:val="0"/>
                <w:color w:val="auto"/>
                <w:sz w:val="18"/>
                <w:szCs w:val="22"/>
              </w:rPr>
              <w:t xml:space="preserve"> </w:t>
            </w:r>
            <w:r w:rsidR="00511A41">
              <w:rPr>
                <w:b w:val="0"/>
                <w:bCs w:val="0"/>
                <w:color w:val="auto"/>
                <w:sz w:val="18"/>
                <w:szCs w:val="22"/>
              </w:rPr>
              <w:t>o</w:t>
            </w:r>
            <w:r w:rsidR="00511A41" w:rsidRPr="00A572C0">
              <w:rPr>
                <w:b w:val="0"/>
                <w:bCs w:val="0"/>
                <w:color w:val="auto"/>
                <w:sz w:val="18"/>
                <w:szCs w:val="22"/>
              </w:rPr>
              <w:t xml:space="preserve">r </w:t>
            </w:r>
            <w:r w:rsidR="00511A41">
              <w:rPr>
                <w:b w:val="0"/>
                <w:bCs w:val="0"/>
                <w:color w:val="auto"/>
                <w:sz w:val="18"/>
                <w:szCs w:val="22"/>
              </w:rPr>
              <w:t>2-p</w:t>
            </w:r>
            <w:r w:rsidR="00511A41" w:rsidRPr="00A572C0">
              <w:rPr>
                <w:b w:val="0"/>
                <w:bCs w:val="0"/>
                <w:color w:val="auto"/>
                <w:sz w:val="18"/>
                <w:szCs w:val="22"/>
              </w:rPr>
              <w:t xml:space="preserve">aragraph Recommendation for this Site. </w:t>
            </w:r>
            <w:r w:rsidRPr="00A572C0">
              <w:rPr>
                <w:b w:val="0"/>
                <w:bCs w:val="0"/>
                <w:color w:val="auto"/>
                <w:sz w:val="18"/>
                <w:szCs w:val="22"/>
              </w:rPr>
              <w:t xml:space="preserve">Include </w:t>
            </w:r>
            <w:r w:rsidR="00511A41">
              <w:rPr>
                <w:b w:val="0"/>
                <w:bCs w:val="0"/>
                <w:color w:val="auto"/>
                <w:sz w:val="18"/>
                <w:szCs w:val="22"/>
              </w:rPr>
              <w:t>a</w:t>
            </w:r>
            <w:r w:rsidR="00511A41" w:rsidRPr="00A572C0">
              <w:rPr>
                <w:b w:val="0"/>
                <w:bCs w:val="0"/>
                <w:color w:val="auto"/>
                <w:sz w:val="18"/>
                <w:szCs w:val="22"/>
              </w:rPr>
              <w:t xml:space="preserve">ny Site-Specific Concerns </w:t>
            </w:r>
            <w:r w:rsidR="00511A41">
              <w:rPr>
                <w:b w:val="0"/>
                <w:bCs w:val="0"/>
                <w:color w:val="auto"/>
                <w:sz w:val="18"/>
                <w:szCs w:val="22"/>
              </w:rPr>
              <w:t>t</w:t>
            </w:r>
            <w:r w:rsidR="00511A41" w:rsidRPr="00A572C0">
              <w:rPr>
                <w:b w:val="0"/>
                <w:bCs w:val="0"/>
                <w:color w:val="auto"/>
                <w:sz w:val="18"/>
                <w:szCs w:val="22"/>
              </w:rPr>
              <w:t xml:space="preserve">hat Will Need to be Addressed During Design </w:t>
            </w:r>
            <w:r w:rsidR="00511A41">
              <w:rPr>
                <w:b w:val="0"/>
                <w:bCs w:val="0"/>
                <w:color w:val="auto"/>
                <w:sz w:val="18"/>
                <w:szCs w:val="22"/>
              </w:rPr>
              <w:t>a</w:t>
            </w:r>
            <w:r w:rsidR="00511A41" w:rsidRPr="00A572C0">
              <w:rPr>
                <w:b w:val="0"/>
                <w:bCs w:val="0"/>
                <w:color w:val="auto"/>
                <w:sz w:val="18"/>
                <w:szCs w:val="22"/>
              </w:rPr>
              <w:t>nd Construction</w:t>
            </w:r>
            <w:r w:rsidRPr="00A572C0">
              <w:rPr>
                <w:b w:val="0"/>
                <w:bCs w:val="0"/>
                <w:color w:val="auto"/>
                <w:sz w:val="18"/>
                <w:szCs w:val="22"/>
              </w:rPr>
              <w:t xml:space="preserve">: </w:t>
            </w:r>
            <w:bookmarkEnd w:id="3"/>
            <w:r w:rsidR="00D74458">
              <w:rPr>
                <w:b w:val="0"/>
                <w:bCs w:val="0"/>
                <w:color w:val="auto"/>
                <w:sz w:val="18"/>
                <w:szCs w:val="22"/>
              </w:rPr>
              <w:t xml:space="preserve"> </w:t>
            </w:r>
          </w:p>
          <w:p w14:paraId="73CF3195" w14:textId="7D51B2F3" w:rsidR="005E4289" w:rsidRDefault="005E4289" w:rsidP="00511A41">
            <w:pPr>
              <w:pStyle w:val="Heading2"/>
              <w:rPr>
                <w:b w:val="0"/>
                <w:bCs w:val="0"/>
                <w:color w:val="auto"/>
                <w:sz w:val="18"/>
                <w:szCs w:val="22"/>
              </w:rPr>
            </w:pPr>
            <w:r>
              <w:rPr>
                <w:b w:val="0"/>
                <w:bCs w:val="0"/>
                <w:color w:val="auto"/>
                <w:sz w:val="18"/>
                <w:szCs w:val="22"/>
              </w:rPr>
              <w:t xml:space="preserve">The existing culvert at this site is clearly undersized and should be replaced </w:t>
            </w:r>
            <w:proofErr w:type="gramStart"/>
            <w:r>
              <w:rPr>
                <w:b w:val="0"/>
                <w:bCs w:val="0"/>
                <w:color w:val="auto"/>
                <w:sz w:val="18"/>
                <w:szCs w:val="22"/>
              </w:rPr>
              <w:t>due to the fact that</w:t>
            </w:r>
            <w:proofErr w:type="gramEnd"/>
            <w:r>
              <w:rPr>
                <w:b w:val="0"/>
                <w:bCs w:val="0"/>
                <w:color w:val="auto"/>
                <w:sz w:val="18"/>
                <w:szCs w:val="22"/>
              </w:rPr>
              <w:t xml:space="preserve"> it is both undersized and inappropriately placed (slope is much shallower than natural stream slope). Replacement with a structure which accommodates an appropriate stream simulation design channel is </w:t>
            </w:r>
            <w:r w:rsidR="001A2B61">
              <w:rPr>
                <w:b w:val="0"/>
                <w:bCs w:val="0"/>
                <w:color w:val="auto"/>
                <w:sz w:val="18"/>
                <w:szCs w:val="22"/>
              </w:rPr>
              <w:t>a suitable and affordable option to pursue.</w:t>
            </w:r>
          </w:p>
          <w:p w14:paraId="04C59A4A" w14:textId="77777777" w:rsidR="00171150" w:rsidRDefault="00171150" w:rsidP="004A78F5">
            <w:pPr>
              <w:pStyle w:val="Heading2"/>
              <w:rPr>
                <w:b w:val="0"/>
                <w:bCs w:val="0"/>
                <w:color w:val="auto"/>
                <w:sz w:val="18"/>
                <w:szCs w:val="22"/>
              </w:rPr>
            </w:pPr>
            <w:r>
              <w:rPr>
                <w:b w:val="0"/>
                <w:bCs w:val="0"/>
                <w:color w:val="auto"/>
                <w:sz w:val="18"/>
                <w:szCs w:val="22"/>
              </w:rPr>
              <w:t>Option 1 did not meet the requirements of Chelan County Public Works and so this option had to be abandoned.</w:t>
            </w:r>
          </w:p>
          <w:p w14:paraId="5CFE9E3E" w14:textId="77777777" w:rsidR="00171150" w:rsidRDefault="00171150" w:rsidP="004A78F5">
            <w:pPr>
              <w:pStyle w:val="Heading2"/>
              <w:rPr>
                <w:b w:val="0"/>
                <w:bCs w:val="0"/>
                <w:color w:val="auto"/>
                <w:sz w:val="18"/>
                <w:szCs w:val="22"/>
              </w:rPr>
            </w:pPr>
            <w:r>
              <w:rPr>
                <w:b w:val="0"/>
                <w:bCs w:val="0"/>
                <w:color w:val="auto"/>
                <w:sz w:val="18"/>
                <w:szCs w:val="22"/>
              </w:rPr>
              <w:t>Option 2 initial cost estimates were clearly way more than we had initially proposed so this option also had to be abandoned.</w:t>
            </w:r>
          </w:p>
          <w:p w14:paraId="6E912274" w14:textId="0CE16C27" w:rsidR="005E4289" w:rsidRPr="004A78F5" w:rsidRDefault="00171150" w:rsidP="004A78F5">
            <w:pPr>
              <w:pStyle w:val="Heading2"/>
              <w:rPr>
                <w:b w:val="0"/>
                <w:bCs w:val="0"/>
                <w:color w:val="auto"/>
                <w:sz w:val="18"/>
                <w:szCs w:val="22"/>
              </w:rPr>
            </w:pPr>
            <w:r>
              <w:rPr>
                <w:b w:val="0"/>
                <w:bCs w:val="0"/>
                <w:color w:val="auto"/>
                <w:sz w:val="18"/>
                <w:szCs w:val="22"/>
              </w:rPr>
              <w:t xml:space="preserve">Option 3 was developed with a different engineer who meets the requirements of Public Works and </w:t>
            </w:r>
            <w:proofErr w:type="gramStart"/>
            <w:r>
              <w:rPr>
                <w:b w:val="0"/>
                <w:bCs w:val="0"/>
                <w:color w:val="auto"/>
                <w:sz w:val="18"/>
                <w:szCs w:val="22"/>
              </w:rPr>
              <w:t>has the ability to</w:t>
            </w:r>
            <w:proofErr w:type="gramEnd"/>
            <w:r>
              <w:rPr>
                <w:b w:val="0"/>
                <w:bCs w:val="0"/>
                <w:color w:val="auto"/>
                <w:sz w:val="18"/>
                <w:szCs w:val="22"/>
              </w:rPr>
              <w:t xml:space="preserve"> accommodate cost issues with standards. </w:t>
            </w:r>
            <w:bookmarkStart w:id="4" w:name="_GoBack"/>
            <w:bookmarkEnd w:id="4"/>
            <w:proofErr w:type="gramStart"/>
            <w:r w:rsidR="001A2B61">
              <w:rPr>
                <w:b w:val="0"/>
                <w:bCs w:val="0"/>
                <w:color w:val="auto"/>
                <w:sz w:val="18"/>
                <w:szCs w:val="22"/>
              </w:rPr>
              <w:t>Project</w:t>
            </w:r>
            <w:proofErr w:type="gramEnd"/>
            <w:r w:rsidR="001A2B61">
              <w:rPr>
                <w:b w:val="0"/>
                <w:bCs w:val="0"/>
                <w:color w:val="auto"/>
                <w:sz w:val="18"/>
                <w:szCs w:val="22"/>
              </w:rPr>
              <w:t xml:space="preserve"> stakeholders have expressed concerns regarding the potential for debris flow events to occur at this site. Addressing these concerns in a cost-effective manner, while at the same time providing a design which accounts for the uncertainty associated with climate change then becomes the</w:t>
            </w:r>
            <w:r w:rsidR="00D74458">
              <w:rPr>
                <w:b w:val="0"/>
                <w:bCs w:val="0"/>
                <w:color w:val="auto"/>
                <w:sz w:val="18"/>
                <w:szCs w:val="22"/>
              </w:rPr>
              <w:t xml:space="preserve"> </w:t>
            </w:r>
            <w:r w:rsidR="005E4289">
              <w:rPr>
                <w:b w:val="0"/>
                <w:bCs w:val="0"/>
                <w:color w:val="auto"/>
                <w:sz w:val="18"/>
                <w:szCs w:val="22"/>
              </w:rPr>
              <w:t>biggest challenge at this site</w:t>
            </w:r>
            <w:r w:rsidR="001A2B61">
              <w:rPr>
                <w:b w:val="0"/>
                <w:bCs w:val="0"/>
                <w:color w:val="auto"/>
                <w:sz w:val="18"/>
                <w:szCs w:val="22"/>
              </w:rPr>
              <w:t>.</w:t>
            </w:r>
            <w:r w:rsidR="005E4289">
              <w:rPr>
                <w:b w:val="0"/>
                <w:bCs w:val="0"/>
                <w:color w:val="auto"/>
                <w:sz w:val="18"/>
                <w:szCs w:val="22"/>
              </w:rPr>
              <w:t xml:space="preserve"> A traditional bridge would address these </w:t>
            </w:r>
            <w:proofErr w:type="gramStart"/>
            <w:r w:rsidR="005E4289">
              <w:rPr>
                <w:b w:val="0"/>
                <w:bCs w:val="0"/>
                <w:color w:val="auto"/>
                <w:sz w:val="18"/>
                <w:szCs w:val="22"/>
              </w:rPr>
              <w:t>concerns, but</w:t>
            </w:r>
            <w:proofErr w:type="gramEnd"/>
            <w:r w:rsidR="005E4289">
              <w:rPr>
                <w:b w:val="0"/>
                <w:bCs w:val="0"/>
                <w:color w:val="auto"/>
                <w:sz w:val="18"/>
                <w:szCs w:val="22"/>
              </w:rPr>
              <w:t xml:space="preserve"> is not cost-effective. The current design </w:t>
            </w:r>
            <w:r w:rsidR="004A78F5">
              <w:rPr>
                <w:b w:val="0"/>
                <w:bCs w:val="0"/>
                <w:color w:val="auto"/>
                <w:sz w:val="18"/>
                <w:szCs w:val="22"/>
              </w:rPr>
              <w:t xml:space="preserve">(Option 3) </w:t>
            </w:r>
            <w:r w:rsidR="005E4289">
              <w:rPr>
                <w:b w:val="0"/>
                <w:bCs w:val="0"/>
                <w:color w:val="auto"/>
                <w:sz w:val="18"/>
                <w:szCs w:val="22"/>
              </w:rPr>
              <w:t>attempts to address these concerns in a cost-effective manner</w:t>
            </w:r>
            <w:r w:rsidR="001A2B61">
              <w:rPr>
                <w:b w:val="0"/>
                <w:bCs w:val="0"/>
                <w:color w:val="auto"/>
                <w:sz w:val="18"/>
                <w:szCs w:val="22"/>
              </w:rPr>
              <w:t xml:space="preserve"> through using a much more cost-effective structure which maximizes opening size</w:t>
            </w:r>
            <w:r w:rsidR="004A78F5">
              <w:rPr>
                <w:b w:val="0"/>
                <w:bCs w:val="0"/>
                <w:color w:val="auto"/>
                <w:sz w:val="18"/>
                <w:szCs w:val="22"/>
              </w:rPr>
              <w:t>, provides adequate footing depth (scour protection), and is resilient to climate change and/or channel evolution following construction.</w:t>
            </w:r>
          </w:p>
        </w:tc>
      </w:tr>
      <w:tr w:rsidR="003259E6" w:rsidRPr="00C14910" w14:paraId="214A5ADC" w14:textId="77777777" w:rsidTr="001473B4">
        <w:trPr>
          <w:trHeight w:val="399"/>
          <w:jc w:val="center"/>
        </w:trPr>
        <w:tc>
          <w:tcPr>
            <w:tcW w:w="10440" w:type="dxa"/>
            <w:gridSpan w:val="6"/>
            <w:shd w:val="clear" w:color="auto" w:fill="E0E0E0"/>
          </w:tcPr>
          <w:p w14:paraId="485934C6" w14:textId="77777777" w:rsidR="003259E6" w:rsidRPr="00C14910" w:rsidRDefault="003259E6" w:rsidP="000B2086">
            <w:pPr>
              <w:pStyle w:val="Heading8"/>
              <w:spacing w:before="60"/>
              <w:jc w:val="center"/>
            </w:pPr>
            <w:r w:rsidRPr="00C14910">
              <w:t>Cost Estimates</w:t>
            </w:r>
          </w:p>
        </w:tc>
      </w:tr>
      <w:tr w:rsidR="003259E6" w:rsidRPr="00C14910" w14:paraId="12885783" w14:textId="77777777" w:rsidTr="001473B4">
        <w:trPr>
          <w:trHeight w:val="750"/>
          <w:jc w:val="center"/>
        </w:trPr>
        <w:tc>
          <w:tcPr>
            <w:tcW w:w="10440" w:type="dxa"/>
            <w:gridSpan w:val="6"/>
          </w:tcPr>
          <w:p w14:paraId="3C8C75FA" w14:textId="77777777" w:rsidR="003259E6" w:rsidRPr="00C14910" w:rsidRDefault="003259E6" w:rsidP="00361B63">
            <w:pPr>
              <w:pStyle w:val="BodyText3"/>
              <w:spacing w:before="60" w:after="60"/>
              <w:rPr>
                <w:sz w:val="18"/>
              </w:rPr>
            </w:pPr>
            <w:r w:rsidRPr="00C14910">
              <w:rPr>
                <w:sz w:val="18"/>
              </w:rPr>
              <w:t xml:space="preserve">Rough </w:t>
            </w:r>
            <w:r w:rsidR="00511A41" w:rsidRPr="00C14910">
              <w:rPr>
                <w:sz w:val="18"/>
              </w:rPr>
              <w:t>Cost Estimate</w:t>
            </w:r>
            <w:r w:rsidRPr="00C14910">
              <w:rPr>
                <w:sz w:val="18"/>
              </w:rPr>
              <w:t xml:space="preserve">* - Attach </w:t>
            </w:r>
            <w:r w:rsidR="00511A41" w:rsidRPr="00C14910">
              <w:rPr>
                <w:sz w:val="18"/>
              </w:rPr>
              <w:t xml:space="preserve">Detailed Cost Breakdown Using </w:t>
            </w:r>
            <w:r w:rsidR="00511A41">
              <w:rPr>
                <w:sz w:val="18"/>
              </w:rPr>
              <w:t>t</w:t>
            </w:r>
            <w:r w:rsidR="00511A41" w:rsidRPr="00C14910">
              <w:rPr>
                <w:sz w:val="18"/>
              </w:rPr>
              <w:t>he Appropriate Cost Estimate Template, Provided Separately</w:t>
            </w:r>
            <w:r w:rsidRPr="00C14910">
              <w:rPr>
                <w:sz w:val="18"/>
              </w:rPr>
              <w:t>.</w:t>
            </w:r>
          </w:p>
          <w:p w14:paraId="7396B94E" w14:textId="77777777" w:rsidR="003259E6" w:rsidRPr="007136BB" w:rsidRDefault="003259E6" w:rsidP="000B2086">
            <w:pPr>
              <w:pStyle w:val="Header"/>
              <w:tabs>
                <w:tab w:val="clear" w:pos="4320"/>
                <w:tab w:val="clear" w:pos="8640"/>
              </w:tabs>
              <w:spacing w:before="60" w:after="60"/>
              <w:ind w:left="720"/>
              <w:rPr>
                <w:sz w:val="18"/>
              </w:rPr>
            </w:pPr>
            <w:r w:rsidRPr="007136BB">
              <w:rPr>
                <w:sz w:val="18"/>
              </w:rPr>
              <w:t>Option 1: $</w:t>
            </w:r>
            <w:r w:rsidR="009E1934">
              <w:rPr>
                <w:sz w:val="18"/>
              </w:rPr>
              <w:t xml:space="preserve"> 203,051</w:t>
            </w:r>
            <w:r w:rsidRPr="007136BB">
              <w:rPr>
                <w:sz w:val="18"/>
              </w:rPr>
              <w:t xml:space="preserve"> </w:t>
            </w:r>
          </w:p>
          <w:p w14:paraId="784FDC18" w14:textId="77777777" w:rsidR="003259E6" w:rsidRPr="007136BB" w:rsidRDefault="003259E6" w:rsidP="000B2086">
            <w:pPr>
              <w:pStyle w:val="Header"/>
              <w:tabs>
                <w:tab w:val="clear" w:pos="4320"/>
                <w:tab w:val="clear" w:pos="8640"/>
              </w:tabs>
              <w:spacing w:before="60" w:after="60"/>
              <w:ind w:left="720"/>
              <w:rPr>
                <w:sz w:val="18"/>
              </w:rPr>
            </w:pPr>
            <w:r w:rsidRPr="007136BB">
              <w:rPr>
                <w:sz w:val="18"/>
              </w:rPr>
              <w:t>Option 2: $</w:t>
            </w:r>
            <w:r w:rsidR="009E1934">
              <w:rPr>
                <w:sz w:val="18"/>
              </w:rPr>
              <w:t>1,4</w:t>
            </w:r>
            <w:r w:rsidR="00FB1757">
              <w:rPr>
                <w:sz w:val="18"/>
              </w:rPr>
              <w:t>41</w:t>
            </w:r>
            <w:r w:rsidR="009E1934">
              <w:rPr>
                <w:sz w:val="18"/>
              </w:rPr>
              <w:t>,</w:t>
            </w:r>
            <w:r w:rsidR="00FB1757">
              <w:rPr>
                <w:sz w:val="18"/>
              </w:rPr>
              <w:t>295</w:t>
            </w:r>
            <w:r w:rsidRPr="007136BB">
              <w:rPr>
                <w:sz w:val="18"/>
              </w:rPr>
              <w:t xml:space="preserve">  </w:t>
            </w:r>
          </w:p>
          <w:p w14:paraId="2ABB812D" w14:textId="62F45A63" w:rsidR="003259E6" w:rsidRPr="007136BB" w:rsidRDefault="003259E6" w:rsidP="000B2086">
            <w:pPr>
              <w:pStyle w:val="Header"/>
              <w:tabs>
                <w:tab w:val="clear" w:pos="4320"/>
                <w:tab w:val="clear" w:pos="8640"/>
                <w:tab w:val="left" w:pos="7110"/>
              </w:tabs>
              <w:spacing w:before="60" w:after="60"/>
              <w:ind w:left="720"/>
              <w:rPr>
                <w:sz w:val="18"/>
              </w:rPr>
            </w:pPr>
            <w:r w:rsidRPr="007136BB">
              <w:rPr>
                <w:sz w:val="18"/>
              </w:rPr>
              <w:t>Option 3: $</w:t>
            </w:r>
            <w:r w:rsidR="001B075F">
              <w:rPr>
                <w:sz w:val="18"/>
              </w:rPr>
              <w:t xml:space="preserve"> </w:t>
            </w:r>
            <w:r w:rsidR="00FB1757">
              <w:rPr>
                <w:sz w:val="18"/>
              </w:rPr>
              <w:t>5</w:t>
            </w:r>
            <w:r w:rsidR="00171150">
              <w:rPr>
                <w:sz w:val="18"/>
              </w:rPr>
              <w:t>52,284</w:t>
            </w:r>
          </w:p>
          <w:p w14:paraId="765769F2" w14:textId="77777777" w:rsidR="003259E6" w:rsidRPr="00C14910" w:rsidRDefault="00511A41" w:rsidP="00361B63">
            <w:pPr>
              <w:spacing w:before="60" w:after="60"/>
              <w:rPr>
                <w:rFonts w:ascii="Arial Narrow" w:hAnsi="Arial Narrow"/>
                <w:b/>
                <w:bCs/>
                <w:sz w:val="20"/>
              </w:rPr>
            </w:pPr>
            <w:r>
              <w:rPr>
                <w:sz w:val="18"/>
              </w:rPr>
              <w:t>*</w:t>
            </w:r>
            <w:r w:rsidR="003259E6" w:rsidRPr="00C14910">
              <w:rPr>
                <w:sz w:val="18"/>
              </w:rPr>
              <w:t>This is a rough approximation of project costs; actual costs may vary depending on specifications identified during final project design.</w:t>
            </w:r>
          </w:p>
        </w:tc>
      </w:tr>
    </w:tbl>
    <w:p w14:paraId="1391F3F7" w14:textId="77777777" w:rsidR="000B2086" w:rsidRDefault="000B2086" w:rsidP="003259E6">
      <w:pPr>
        <w:sectPr w:rsidR="000B2086" w:rsidSect="009E1520">
          <w:headerReference w:type="even" r:id="rId11"/>
          <w:footerReference w:type="default" r:id="rId12"/>
          <w:pgSz w:w="12240" w:h="15840" w:code="1"/>
          <w:pgMar w:top="720" w:right="720" w:bottom="720" w:left="720" w:header="720" w:footer="432" w:gutter="0"/>
          <w:cols w:space="720"/>
          <w:noEndnote/>
          <w:docGrid w:linePitch="326"/>
        </w:sectPr>
      </w:pPr>
    </w:p>
    <w:p w14:paraId="6149071F" w14:textId="77777777" w:rsidR="001473B4" w:rsidRPr="00C14910" w:rsidRDefault="001473B4" w:rsidP="0064204C">
      <w:pPr>
        <w:pStyle w:val="Heading1"/>
      </w:pPr>
      <w:bookmarkStart w:id="5" w:name="_Toc253394850"/>
      <w:r w:rsidRPr="00C14910">
        <w:lastRenderedPageBreak/>
        <w:t>Correction Analysis Form Instructions</w:t>
      </w:r>
      <w:bookmarkEnd w:id="5"/>
    </w:p>
    <w:p w14:paraId="49A31989" w14:textId="77777777" w:rsidR="001473B4" w:rsidRPr="00C14910" w:rsidRDefault="00A05C63" w:rsidP="0064204C">
      <w:pPr>
        <w:pStyle w:val="Heading2"/>
      </w:pPr>
      <w:r w:rsidRPr="00C14910">
        <w:t>Site Information</w:t>
      </w:r>
    </w:p>
    <w:p w14:paraId="11177E7B" w14:textId="77777777" w:rsidR="001473B4" w:rsidRPr="00C14910" w:rsidRDefault="001473B4" w:rsidP="001473B4">
      <w:r w:rsidRPr="00C14910">
        <w:rPr>
          <w:b/>
        </w:rPr>
        <w:t>Project Name</w:t>
      </w:r>
      <w:r w:rsidR="002F0CED" w:rsidRPr="00C14910">
        <w:rPr>
          <w:b/>
          <w:bCs/>
          <w:szCs w:val="20"/>
        </w:rPr>
        <w:t xml:space="preserve"> – </w:t>
      </w:r>
      <w:r w:rsidRPr="00C14910">
        <w:t>This is the landowner’s last name followed by the creek name. If more than one site per landowner is evaluated on the same creek, designate each site with a letter, e.g. Franklin – Boulder Creek A.</w:t>
      </w:r>
    </w:p>
    <w:p w14:paraId="4D5BE2C4" w14:textId="77777777" w:rsidR="001473B4" w:rsidRPr="00C14910" w:rsidRDefault="00205F07" w:rsidP="001473B4">
      <w:r>
        <w:rPr>
          <w:b/>
          <w:bCs/>
        </w:rPr>
        <w:t>PRISM</w:t>
      </w:r>
      <w:r w:rsidR="001473B4" w:rsidRPr="00C14910">
        <w:rPr>
          <w:b/>
          <w:bCs/>
        </w:rPr>
        <w:t xml:space="preserve"> Project Number</w:t>
      </w:r>
      <w:r w:rsidR="002F0CED" w:rsidRPr="00C14910">
        <w:rPr>
          <w:b/>
          <w:bCs/>
          <w:szCs w:val="20"/>
        </w:rPr>
        <w:t xml:space="preserve"> – </w:t>
      </w:r>
      <w:r w:rsidR="001473B4" w:rsidRPr="00C14910">
        <w:t>This will be provided by PRISM database.</w:t>
      </w:r>
    </w:p>
    <w:p w14:paraId="591747E0" w14:textId="77777777" w:rsidR="001473B4" w:rsidRPr="00C14910" w:rsidRDefault="001473B4" w:rsidP="001473B4">
      <w:pPr>
        <w:rPr>
          <w:szCs w:val="20"/>
        </w:rPr>
      </w:pPr>
      <w:r w:rsidRPr="00C14910">
        <w:rPr>
          <w:b/>
          <w:bCs/>
          <w:szCs w:val="20"/>
        </w:rPr>
        <w:t xml:space="preserve">Bankfull </w:t>
      </w:r>
      <w:r w:rsidR="00A05C63">
        <w:rPr>
          <w:b/>
          <w:bCs/>
          <w:szCs w:val="20"/>
        </w:rPr>
        <w:t>W</w:t>
      </w:r>
      <w:r w:rsidR="00A05C63" w:rsidRPr="00C14910">
        <w:rPr>
          <w:b/>
          <w:bCs/>
          <w:szCs w:val="20"/>
        </w:rPr>
        <w:t xml:space="preserve">idth </w:t>
      </w:r>
      <w:r w:rsidR="002F0CED" w:rsidRPr="00C14910">
        <w:rPr>
          <w:b/>
          <w:bCs/>
          <w:szCs w:val="20"/>
        </w:rPr>
        <w:t xml:space="preserve">– </w:t>
      </w:r>
      <w:r w:rsidRPr="00C14910">
        <w:rPr>
          <w:szCs w:val="20"/>
        </w:rPr>
        <w:t xml:space="preserve">The stream width measured perpendicular to flow at the stage at which water begins to overflow into the active flood plain. Bankfull width requires a floodplain or a bench not present in many channels. In those cases, use </w:t>
      </w:r>
      <w:r w:rsidR="0064204C" w:rsidRPr="00C14910">
        <w:rPr>
          <w:szCs w:val="20"/>
        </w:rPr>
        <w:t>ordinary high water</w:t>
      </w:r>
      <w:r w:rsidR="00205F07">
        <w:rPr>
          <w:szCs w:val="20"/>
        </w:rPr>
        <w:t>. O</w:t>
      </w:r>
      <w:r w:rsidR="0064204C" w:rsidRPr="00C14910">
        <w:rPr>
          <w:szCs w:val="20"/>
        </w:rPr>
        <w:t xml:space="preserve">rdinary high water </w:t>
      </w:r>
      <w:r w:rsidRPr="00C14910">
        <w:rPr>
          <w:szCs w:val="20"/>
        </w:rPr>
        <w:t>is where the regular stream flow makes a line on the bank marking soil or vegetation with a character distinct from that of the abutting upland. Also defined as the lowest point at which perennial vegetation grows on the stream</w:t>
      </w:r>
      <w:r w:rsidR="002A7D66">
        <w:rPr>
          <w:szCs w:val="20"/>
        </w:rPr>
        <w:t xml:space="preserve"> </w:t>
      </w:r>
      <w:r w:rsidRPr="00C14910">
        <w:rPr>
          <w:szCs w:val="20"/>
        </w:rPr>
        <w:t>bank. Enter the average of several bankfull width measurements taken up and/or downstream of the culvert, outside the influence of the culvert.</w:t>
      </w:r>
    </w:p>
    <w:p w14:paraId="6D2D51EF" w14:textId="77777777" w:rsidR="001473B4" w:rsidRPr="00C14910" w:rsidRDefault="001473B4" w:rsidP="001473B4">
      <w:pPr>
        <w:rPr>
          <w:szCs w:val="20"/>
        </w:rPr>
      </w:pPr>
      <w:r w:rsidRPr="00C14910">
        <w:rPr>
          <w:b/>
          <w:bCs/>
          <w:szCs w:val="20"/>
        </w:rPr>
        <w:t xml:space="preserve">Utilities </w:t>
      </w:r>
      <w:r w:rsidR="00A05C63">
        <w:rPr>
          <w:b/>
          <w:bCs/>
          <w:szCs w:val="20"/>
        </w:rPr>
        <w:t>C</w:t>
      </w:r>
      <w:r w:rsidR="00A05C63" w:rsidRPr="00C14910">
        <w:rPr>
          <w:b/>
          <w:bCs/>
          <w:szCs w:val="20"/>
        </w:rPr>
        <w:t xml:space="preserve">rossing </w:t>
      </w:r>
      <w:r w:rsidR="002F0CED" w:rsidRPr="00C14910">
        <w:rPr>
          <w:b/>
          <w:bCs/>
          <w:szCs w:val="20"/>
        </w:rPr>
        <w:t xml:space="preserve">– </w:t>
      </w:r>
      <w:r w:rsidRPr="00C14910">
        <w:rPr>
          <w:szCs w:val="20"/>
        </w:rPr>
        <w:t>Include any water, gas, phone or electrical utilities at the crossing to be affected by project construction.</w:t>
      </w:r>
    </w:p>
    <w:p w14:paraId="7EAD3DCC" w14:textId="77777777" w:rsidR="001473B4" w:rsidRPr="00C14910" w:rsidRDefault="001473B4" w:rsidP="001473B4">
      <w:pPr>
        <w:rPr>
          <w:szCs w:val="20"/>
        </w:rPr>
      </w:pPr>
      <w:r w:rsidRPr="00C14910">
        <w:rPr>
          <w:b/>
          <w:bCs/>
          <w:szCs w:val="20"/>
        </w:rPr>
        <w:t xml:space="preserve">Road </w:t>
      </w:r>
      <w:r w:rsidR="00A05C63">
        <w:rPr>
          <w:b/>
          <w:bCs/>
          <w:szCs w:val="20"/>
        </w:rPr>
        <w:t>F</w:t>
      </w:r>
      <w:r w:rsidR="00A05C63" w:rsidRPr="00C14910">
        <w:rPr>
          <w:b/>
          <w:bCs/>
          <w:szCs w:val="20"/>
        </w:rPr>
        <w:t xml:space="preserve">ill </w:t>
      </w:r>
      <w:r w:rsidRPr="00C14910">
        <w:rPr>
          <w:b/>
          <w:bCs/>
          <w:szCs w:val="20"/>
        </w:rPr>
        <w:t xml:space="preserve">at </w:t>
      </w:r>
      <w:r w:rsidR="00A05C63">
        <w:rPr>
          <w:b/>
          <w:bCs/>
          <w:szCs w:val="20"/>
        </w:rPr>
        <w:t>D</w:t>
      </w:r>
      <w:r w:rsidR="00A05C63" w:rsidRPr="00C14910">
        <w:rPr>
          <w:b/>
          <w:bCs/>
          <w:szCs w:val="20"/>
        </w:rPr>
        <w:t xml:space="preserve">ownstream </w:t>
      </w:r>
      <w:r w:rsidR="00A05C63">
        <w:rPr>
          <w:b/>
          <w:bCs/>
          <w:szCs w:val="20"/>
        </w:rPr>
        <w:t>E</w:t>
      </w:r>
      <w:r w:rsidR="00A05C63" w:rsidRPr="00C14910">
        <w:rPr>
          <w:b/>
          <w:bCs/>
          <w:szCs w:val="20"/>
        </w:rPr>
        <w:t xml:space="preserve">nd </w:t>
      </w:r>
      <w:r w:rsidR="002F0CED" w:rsidRPr="00C14910">
        <w:rPr>
          <w:b/>
          <w:bCs/>
          <w:szCs w:val="20"/>
        </w:rPr>
        <w:t xml:space="preserve">– </w:t>
      </w:r>
      <w:r w:rsidRPr="00C14910">
        <w:rPr>
          <w:szCs w:val="20"/>
        </w:rPr>
        <w:t>Measure height of material from top of culvert to top of fill at downstream end.</w:t>
      </w:r>
    </w:p>
    <w:p w14:paraId="5728C49A" w14:textId="77777777" w:rsidR="001473B4" w:rsidRPr="00C14910" w:rsidRDefault="001473B4" w:rsidP="001473B4">
      <w:pPr>
        <w:rPr>
          <w:b/>
          <w:bCs/>
          <w:szCs w:val="20"/>
        </w:rPr>
      </w:pPr>
      <w:r w:rsidRPr="00C14910">
        <w:rPr>
          <w:b/>
          <w:bCs/>
          <w:szCs w:val="20"/>
        </w:rPr>
        <w:t xml:space="preserve">Road </w:t>
      </w:r>
      <w:r w:rsidR="00A05C63">
        <w:rPr>
          <w:b/>
          <w:bCs/>
          <w:szCs w:val="20"/>
        </w:rPr>
        <w:t>W</w:t>
      </w:r>
      <w:r w:rsidR="00A05C63" w:rsidRPr="00C14910">
        <w:rPr>
          <w:b/>
          <w:bCs/>
          <w:szCs w:val="20"/>
        </w:rPr>
        <w:t xml:space="preserve">idth </w:t>
      </w:r>
      <w:r w:rsidR="002F0CED" w:rsidRPr="00C14910">
        <w:rPr>
          <w:b/>
          <w:bCs/>
          <w:szCs w:val="20"/>
        </w:rPr>
        <w:t xml:space="preserve">– </w:t>
      </w:r>
      <w:r w:rsidRPr="00C14910">
        <w:rPr>
          <w:szCs w:val="20"/>
        </w:rPr>
        <w:t>Measurement should include shoulders.</w:t>
      </w:r>
    </w:p>
    <w:p w14:paraId="520B2DC6" w14:textId="77777777" w:rsidR="001473B4" w:rsidRDefault="001473B4" w:rsidP="001473B4">
      <w:pPr>
        <w:rPr>
          <w:szCs w:val="20"/>
        </w:rPr>
      </w:pPr>
      <w:r w:rsidRPr="00C14910">
        <w:rPr>
          <w:b/>
          <w:bCs/>
          <w:szCs w:val="20"/>
        </w:rPr>
        <w:t xml:space="preserve">Road </w:t>
      </w:r>
      <w:r w:rsidR="00A05C63">
        <w:rPr>
          <w:b/>
          <w:bCs/>
          <w:szCs w:val="20"/>
        </w:rPr>
        <w:t>D</w:t>
      </w:r>
      <w:r w:rsidR="00A05C63" w:rsidRPr="00C14910">
        <w:rPr>
          <w:b/>
          <w:bCs/>
          <w:szCs w:val="20"/>
        </w:rPr>
        <w:t>escription</w:t>
      </w:r>
      <w:r w:rsidRPr="00C14910">
        <w:rPr>
          <w:b/>
          <w:bCs/>
          <w:szCs w:val="20"/>
        </w:rPr>
        <w:t>/</w:t>
      </w:r>
      <w:r w:rsidR="00A05C63">
        <w:rPr>
          <w:b/>
          <w:bCs/>
          <w:szCs w:val="20"/>
        </w:rPr>
        <w:t>C</w:t>
      </w:r>
      <w:r w:rsidR="00A05C63" w:rsidRPr="00C14910">
        <w:rPr>
          <w:b/>
          <w:bCs/>
          <w:szCs w:val="20"/>
        </w:rPr>
        <w:t xml:space="preserve">ondition </w:t>
      </w:r>
      <w:r w:rsidR="002F0CED" w:rsidRPr="00C14910">
        <w:rPr>
          <w:b/>
          <w:bCs/>
          <w:szCs w:val="20"/>
        </w:rPr>
        <w:t xml:space="preserve">– </w:t>
      </w:r>
      <w:r w:rsidRPr="00C14910">
        <w:rPr>
          <w:szCs w:val="20"/>
        </w:rPr>
        <w:t>Provide a brief description of the road surface, use, condition, etc.</w:t>
      </w:r>
    </w:p>
    <w:p w14:paraId="11E7D901" w14:textId="77777777" w:rsidR="00205F07" w:rsidRPr="00C14910" w:rsidRDefault="00205F07" w:rsidP="001473B4">
      <w:pPr>
        <w:rPr>
          <w:b/>
          <w:bCs/>
          <w:szCs w:val="20"/>
        </w:rPr>
      </w:pPr>
    </w:p>
    <w:p w14:paraId="067CA733" w14:textId="77777777" w:rsidR="00A05C63" w:rsidRDefault="00A05C63" w:rsidP="0064204C">
      <w:pPr>
        <w:pStyle w:val="Heading2"/>
      </w:pPr>
      <w:r w:rsidRPr="00C14910">
        <w:t>Evaluator Information</w:t>
      </w:r>
    </w:p>
    <w:p w14:paraId="77270CF7" w14:textId="77777777" w:rsidR="001473B4" w:rsidRDefault="001473B4" w:rsidP="0064204C">
      <w:r w:rsidRPr="0064204C">
        <w:t>Provide contact information for the pe</w:t>
      </w:r>
      <w:r w:rsidR="0064204C" w:rsidRPr="0064204C">
        <w:t>ople</w:t>
      </w:r>
      <w:r w:rsidRPr="0064204C">
        <w:t xml:space="preserve"> completing the </w:t>
      </w:r>
      <w:r w:rsidR="0064204C" w:rsidRPr="0064204C">
        <w:t>Correction Analysis Form</w:t>
      </w:r>
      <w:r w:rsidRPr="0064204C">
        <w:t>.</w:t>
      </w:r>
    </w:p>
    <w:p w14:paraId="30295DD6" w14:textId="77777777" w:rsidR="00205F07" w:rsidRPr="0064204C" w:rsidRDefault="00205F07" w:rsidP="0064204C"/>
    <w:p w14:paraId="3E01A931" w14:textId="77777777" w:rsidR="001473B4" w:rsidRPr="00C14910" w:rsidRDefault="00A05C63" w:rsidP="0064204C">
      <w:pPr>
        <w:pStyle w:val="Heading2"/>
      </w:pPr>
      <w:r w:rsidRPr="00C14910">
        <w:t>Upstream Habitat</w:t>
      </w:r>
      <w:r>
        <w:t xml:space="preserve"> and </w:t>
      </w:r>
      <w:r w:rsidRPr="00C14910">
        <w:t>Channel Description</w:t>
      </w:r>
    </w:p>
    <w:p w14:paraId="60C49D75" w14:textId="77777777" w:rsidR="001473B4" w:rsidRPr="00C14910" w:rsidRDefault="001473B4" w:rsidP="001473B4">
      <w:pPr>
        <w:rPr>
          <w:szCs w:val="20"/>
        </w:rPr>
      </w:pPr>
      <w:r w:rsidRPr="00C14910">
        <w:rPr>
          <w:b/>
          <w:bCs/>
          <w:szCs w:val="20"/>
        </w:rPr>
        <w:t xml:space="preserve">Channel </w:t>
      </w:r>
      <w:r w:rsidR="00A05C63">
        <w:rPr>
          <w:b/>
          <w:bCs/>
          <w:szCs w:val="20"/>
        </w:rPr>
        <w:t>S</w:t>
      </w:r>
      <w:r w:rsidR="00A05C63" w:rsidRPr="00C14910">
        <w:rPr>
          <w:b/>
          <w:bCs/>
          <w:szCs w:val="20"/>
        </w:rPr>
        <w:t xml:space="preserve">lope </w:t>
      </w:r>
      <w:r w:rsidR="002F0CED" w:rsidRPr="00C14910">
        <w:rPr>
          <w:b/>
          <w:bCs/>
          <w:szCs w:val="20"/>
        </w:rPr>
        <w:t xml:space="preserve">– </w:t>
      </w:r>
      <w:r w:rsidRPr="00C14910">
        <w:rPr>
          <w:szCs w:val="20"/>
        </w:rPr>
        <w:t>This is measured outside of the culvert influence.</w:t>
      </w:r>
    </w:p>
    <w:p w14:paraId="71D9777B" w14:textId="77777777" w:rsidR="001473B4" w:rsidRPr="00C14910" w:rsidRDefault="001473B4" w:rsidP="001473B4">
      <w:pPr>
        <w:rPr>
          <w:szCs w:val="20"/>
        </w:rPr>
      </w:pPr>
      <w:r w:rsidRPr="00C14910">
        <w:rPr>
          <w:b/>
          <w:bCs/>
          <w:szCs w:val="20"/>
        </w:rPr>
        <w:lastRenderedPageBreak/>
        <w:t>Re</w:t>
      </w:r>
      <w:r w:rsidR="00BB24FC">
        <w:rPr>
          <w:b/>
          <w:bCs/>
          <w:szCs w:val="20"/>
        </w:rPr>
        <w:t>-</w:t>
      </w:r>
      <w:r w:rsidRPr="00C14910">
        <w:rPr>
          <w:b/>
          <w:bCs/>
          <w:szCs w:val="20"/>
        </w:rPr>
        <w:t xml:space="preserve">grade </w:t>
      </w:r>
      <w:r w:rsidR="00A05C63">
        <w:rPr>
          <w:b/>
          <w:bCs/>
          <w:szCs w:val="20"/>
        </w:rPr>
        <w:t>P</w:t>
      </w:r>
      <w:r w:rsidR="00A05C63" w:rsidRPr="00C14910">
        <w:rPr>
          <w:b/>
          <w:bCs/>
          <w:szCs w:val="20"/>
        </w:rPr>
        <w:t xml:space="preserve">otential </w:t>
      </w:r>
      <w:r w:rsidR="002F0CED" w:rsidRPr="00C14910">
        <w:rPr>
          <w:b/>
          <w:bCs/>
          <w:szCs w:val="20"/>
        </w:rPr>
        <w:t xml:space="preserve">– </w:t>
      </w:r>
      <w:r w:rsidRPr="00C14910">
        <w:rPr>
          <w:szCs w:val="20"/>
        </w:rPr>
        <w:t>Subtract the downstream streambed elevation from the upstream streambed elevation at the site.</w:t>
      </w:r>
    </w:p>
    <w:p w14:paraId="3EC98BB1" w14:textId="77777777" w:rsidR="001473B4" w:rsidRPr="00C14910" w:rsidRDefault="001473B4" w:rsidP="001473B4">
      <w:pPr>
        <w:rPr>
          <w:szCs w:val="20"/>
        </w:rPr>
      </w:pPr>
      <w:r w:rsidRPr="00C14910">
        <w:rPr>
          <w:b/>
          <w:bCs/>
          <w:szCs w:val="20"/>
        </w:rPr>
        <w:t xml:space="preserve">Dominant </w:t>
      </w:r>
      <w:r w:rsidR="00A05C63">
        <w:rPr>
          <w:b/>
          <w:bCs/>
          <w:szCs w:val="20"/>
        </w:rPr>
        <w:t>S</w:t>
      </w:r>
      <w:r w:rsidR="00A05C63" w:rsidRPr="00C14910">
        <w:rPr>
          <w:b/>
          <w:bCs/>
          <w:szCs w:val="20"/>
        </w:rPr>
        <w:t xml:space="preserve">ubstrate </w:t>
      </w:r>
      <w:r w:rsidR="002F0CED" w:rsidRPr="00C14910">
        <w:rPr>
          <w:b/>
          <w:bCs/>
          <w:szCs w:val="20"/>
        </w:rPr>
        <w:t xml:space="preserve">– </w:t>
      </w:r>
      <w:r w:rsidRPr="00C14910">
        <w:rPr>
          <w:szCs w:val="20"/>
        </w:rPr>
        <w:t>Identify the size category most prominent in the substrate.</w:t>
      </w:r>
    </w:p>
    <w:p w14:paraId="5500CF41" w14:textId="77777777" w:rsidR="001473B4" w:rsidRDefault="001473B4" w:rsidP="001473B4">
      <w:pPr>
        <w:rPr>
          <w:szCs w:val="20"/>
        </w:rPr>
      </w:pPr>
      <w:r w:rsidRPr="00C14910">
        <w:rPr>
          <w:b/>
          <w:bCs/>
          <w:szCs w:val="20"/>
        </w:rPr>
        <w:t xml:space="preserve">Additional </w:t>
      </w:r>
      <w:r w:rsidR="00A05C63">
        <w:rPr>
          <w:b/>
          <w:bCs/>
          <w:szCs w:val="20"/>
        </w:rPr>
        <w:t>I</w:t>
      </w:r>
      <w:r w:rsidRPr="00C14910">
        <w:rPr>
          <w:b/>
          <w:bCs/>
          <w:szCs w:val="20"/>
        </w:rPr>
        <w:t>nformation</w:t>
      </w:r>
      <w:r w:rsidR="002F0CED" w:rsidRPr="00C14910">
        <w:rPr>
          <w:b/>
          <w:bCs/>
          <w:szCs w:val="20"/>
        </w:rPr>
        <w:t xml:space="preserve"> – </w:t>
      </w:r>
      <w:r w:rsidRPr="00C14910">
        <w:rPr>
          <w:szCs w:val="20"/>
        </w:rPr>
        <w:t>Provide any additional upstream information that may be important to the project.</w:t>
      </w:r>
    </w:p>
    <w:p w14:paraId="1B1BD52B" w14:textId="77777777" w:rsidR="00205F07" w:rsidRPr="00C14910" w:rsidRDefault="00205F07" w:rsidP="001473B4">
      <w:pPr>
        <w:rPr>
          <w:b/>
          <w:szCs w:val="20"/>
        </w:rPr>
      </w:pPr>
    </w:p>
    <w:p w14:paraId="15CDA352" w14:textId="77777777" w:rsidR="001473B4" w:rsidRPr="00C14910" w:rsidRDefault="00A05C63" w:rsidP="0064204C">
      <w:pPr>
        <w:pStyle w:val="Heading2"/>
      </w:pPr>
      <w:r w:rsidRPr="00C14910">
        <w:t>Downstream Habitat</w:t>
      </w:r>
      <w:r>
        <w:t xml:space="preserve"> and </w:t>
      </w:r>
      <w:r w:rsidRPr="00C14910">
        <w:t>Channel Description</w:t>
      </w:r>
    </w:p>
    <w:p w14:paraId="0CFF4C52" w14:textId="77777777" w:rsidR="001473B4" w:rsidRPr="00C14910" w:rsidRDefault="001473B4" w:rsidP="001473B4">
      <w:pPr>
        <w:rPr>
          <w:szCs w:val="20"/>
        </w:rPr>
      </w:pPr>
      <w:r w:rsidRPr="00C14910">
        <w:rPr>
          <w:b/>
          <w:bCs/>
          <w:szCs w:val="20"/>
        </w:rPr>
        <w:t xml:space="preserve">Channel </w:t>
      </w:r>
      <w:r w:rsidR="00A05C63">
        <w:rPr>
          <w:b/>
          <w:bCs/>
          <w:szCs w:val="20"/>
        </w:rPr>
        <w:t>S</w:t>
      </w:r>
      <w:r w:rsidR="00A05C63" w:rsidRPr="00C14910">
        <w:rPr>
          <w:b/>
          <w:bCs/>
          <w:szCs w:val="20"/>
        </w:rPr>
        <w:t xml:space="preserve">lope </w:t>
      </w:r>
      <w:r w:rsidR="002F0CED" w:rsidRPr="00C14910">
        <w:rPr>
          <w:b/>
          <w:bCs/>
          <w:szCs w:val="20"/>
        </w:rPr>
        <w:t xml:space="preserve">– </w:t>
      </w:r>
      <w:r w:rsidRPr="00C14910">
        <w:rPr>
          <w:szCs w:val="20"/>
        </w:rPr>
        <w:t>This is measured outside of the culvert influence.</w:t>
      </w:r>
    </w:p>
    <w:p w14:paraId="391F9CDD" w14:textId="77777777" w:rsidR="001473B4" w:rsidRDefault="001473B4" w:rsidP="001473B4">
      <w:pPr>
        <w:rPr>
          <w:szCs w:val="20"/>
        </w:rPr>
      </w:pPr>
      <w:r w:rsidRPr="00C14910">
        <w:rPr>
          <w:b/>
          <w:bCs/>
          <w:szCs w:val="20"/>
        </w:rPr>
        <w:t xml:space="preserve">Additional </w:t>
      </w:r>
      <w:r w:rsidR="00A05C63">
        <w:rPr>
          <w:b/>
          <w:bCs/>
          <w:szCs w:val="20"/>
        </w:rPr>
        <w:t>I</w:t>
      </w:r>
      <w:r w:rsidR="00A05C63" w:rsidRPr="00C14910">
        <w:rPr>
          <w:b/>
          <w:bCs/>
          <w:szCs w:val="20"/>
        </w:rPr>
        <w:t xml:space="preserve">nformation </w:t>
      </w:r>
      <w:r w:rsidR="002F0CED" w:rsidRPr="00C14910">
        <w:rPr>
          <w:b/>
          <w:bCs/>
          <w:szCs w:val="20"/>
        </w:rPr>
        <w:t xml:space="preserve">– </w:t>
      </w:r>
      <w:r w:rsidRPr="00C14910">
        <w:rPr>
          <w:szCs w:val="20"/>
        </w:rPr>
        <w:t>Provide any additional upstream information that may be important to the project.</w:t>
      </w:r>
    </w:p>
    <w:p w14:paraId="0CD1912C" w14:textId="77777777" w:rsidR="00205F07" w:rsidRPr="00C14910" w:rsidRDefault="00205F07" w:rsidP="001473B4">
      <w:pPr>
        <w:rPr>
          <w:b/>
          <w:bCs/>
          <w:szCs w:val="20"/>
        </w:rPr>
      </w:pPr>
    </w:p>
    <w:p w14:paraId="5EBAF204" w14:textId="77777777" w:rsidR="001473B4" w:rsidRPr="00C14910" w:rsidRDefault="00A05C63" w:rsidP="0064204C">
      <w:pPr>
        <w:pStyle w:val="Heading2"/>
      </w:pPr>
      <w:r w:rsidRPr="00C14910">
        <w:t xml:space="preserve">Correction Options </w:t>
      </w:r>
      <w:r>
        <w:t>a</w:t>
      </w:r>
      <w:r w:rsidRPr="00C14910">
        <w:t>nd Preferred Alternative</w:t>
      </w:r>
    </w:p>
    <w:p w14:paraId="44E363A9" w14:textId="77777777" w:rsidR="001473B4" w:rsidRPr="00C14910" w:rsidRDefault="001473B4" w:rsidP="001473B4">
      <w:pPr>
        <w:rPr>
          <w:szCs w:val="20"/>
        </w:rPr>
      </w:pPr>
      <w:r w:rsidRPr="00C14910">
        <w:rPr>
          <w:b/>
          <w:bCs/>
          <w:szCs w:val="20"/>
        </w:rPr>
        <w:t xml:space="preserve">Options to </w:t>
      </w:r>
      <w:r w:rsidR="00A05C63">
        <w:rPr>
          <w:b/>
          <w:bCs/>
          <w:szCs w:val="20"/>
        </w:rPr>
        <w:t>C</w:t>
      </w:r>
      <w:r w:rsidR="00A05C63" w:rsidRPr="00C14910">
        <w:rPr>
          <w:b/>
          <w:bCs/>
          <w:szCs w:val="20"/>
        </w:rPr>
        <w:t xml:space="preserve">onsider </w:t>
      </w:r>
      <w:r w:rsidR="002F0CED" w:rsidRPr="00C14910">
        <w:rPr>
          <w:b/>
          <w:bCs/>
          <w:szCs w:val="20"/>
        </w:rPr>
        <w:t xml:space="preserve">– </w:t>
      </w:r>
      <w:r w:rsidRPr="00C14910">
        <w:rPr>
          <w:szCs w:val="20"/>
        </w:rPr>
        <w:t>The purpose of this section is to provide the sponsor some guidance on the intended fix. Most small forest landowner projects should be relatively straightforward</w:t>
      </w:r>
      <w:r w:rsidR="00A05C63">
        <w:rPr>
          <w:szCs w:val="20"/>
        </w:rPr>
        <w:t>;</w:t>
      </w:r>
      <w:r w:rsidRPr="00C14910">
        <w:rPr>
          <w:szCs w:val="20"/>
        </w:rPr>
        <w:t xml:space="preserve"> </w:t>
      </w:r>
      <w:proofErr w:type="gramStart"/>
      <w:r w:rsidRPr="00C14910">
        <w:rPr>
          <w:szCs w:val="20"/>
        </w:rPr>
        <w:t>however</w:t>
      </w:r>
      <w:proofErr w:type="gramEnd"/>
      <w:r w:rsidRPr="00C14910">
        <w:rPr>
          <w:szCs w:val="20"/>
        </w:rPr>
        <w:t xml:space="preserve"> each site is different.</w:t>
      </w:r>
    </w:p>
    <w:p w14:paraId="62732CEC" w14:textId="77777777" w:rsidR="001473B4" w:rsidRDefault="001473B4" w:rsidP="001473B4">
      <w:pPr>
        <w:rPr>
          <w:szCs w:val="20"/>
        </w:rPr>
      </w:pPr>
      <w:r w:rsidRPr="00C14910">
        <w:rPr>
          <w:b/>
          <w:bCs/>
          <w:szCs w:val="20"/>
        </w:rPr>
        <w:t xml:space="preserve">Preferred </w:t>
      </w:r>
      <w:r w:rsidR="00A05C63">
        <w:rPr>
          <w:b/>
          <w:bCs/>
          <w:szCs w:val="20"/>
        </w:rPr>
        <w:t>A</w:t>
      </w:r>
      <w:r w:rsidR="00A05C63" w:rsidRPr="00C14910">
        <w:rPr>
          <w:b/>
          <w:bCs/>
          <w:szCs w:val="20"/>
        </w:rPr>
        <w:t xml:space="preserve">lternative </w:t>
      </w:r>
      <w:r w:rsidR="002F0CED" w:rsidRPr="00C14910">
        <w:rPr>
          <w:b/>
          <w:bCs/>
          <w:szCs w:val="20"/>
        </w:rPr>
        <w:t xml:space="preserve">– </w:t>
      </w:r>
      <w:r w:rsidRPr="00C14910">
        <w:rPr>
          <w:szCs w:val="20"/>
        </w:rPr>
        <w:t>Describe the recommended correction and site-specific concerns to be addressed during design and construction.</w:t>
      </w:r>
    </w:p>
    <w:p w14:paraId="778F5477" w14:textId="77777777" w:rsidR="00205F07" w:rsidRPr="00C14910" w:rsidRDefault="00205F07" w:rsidP="001473B4">
      <w:pPr>
        <w:rPr>
          <w:szCs w:val="20"/>
        </w:rPr>
      </w:pPr>
    </w:p>
    <w:p w14:paraId="50A8474D" w14:textId="77777777" w:rsidR="00205F07" w:rsidRPr="00205F07" w:rsidRDefault="00A05C63" w:rsidP="00205F07">
      <w:pPr>
        <w:pStyle w:val="Heading2"/>
      </w:pPr>
      <w:r w:rsidRPr="00C14910">
        <w:t>Cost Estimates</w:t>
      </w:r>
    </w:p>
    <w:p w14:paraId="62C4285E" w14:textId="77777777" w:rsidR="003025FF" w:rsidRDefault="001473B4" w:rsidP="00957A26">
      <w:r w:rsidRPr="00C14910">
        <w:rPr>
          <w:b/>
          <w:bCs/>
          <w:szCs w:val="20"/>
        </w:rPr>
        <w:t>Rough cost estimate</w:t>
      </w:r>
      <w:r w:rsidR="002F0CED" w:rsidRPr="00C14910">
        <w:rPr>
          <w:b/>
          <w:bCs/>
          <w:szCs w:val="20"/>
        </w:rPr>
        <w:t xml:space="preserve"> – </w:t>
      </w:r>
      <w:r w:rsidRPr="00C14910">
        <w:rPr>
          <w:szCs w:val="20"/>
        </w:rPr>
        <w:t>Provide estimated costs for correction options listed above. Costs should be based on cost estimate templates, provided separately, for culverts, bottomless arch culverts, and bridges. Attach the corresponding completed template for each estimate. These represent approximate costs; actual costs may vary depending on specifications identified during final project design.</w:t>
      </w:r>
    </w:p>
    <w:sectPr w:rsidR="003025FF" w:rsidSect="009E1520">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37931" w14:textId="77777777" w:rsidR="00F07F82" w:rsidRDefault="00F07F82">
      <w:pPr>
        <w:spacing w:line="20" w:lineRule="exact"/>
      </w:pPr>
    </w:p>
  </w:endnote>
  <w:endnote w:type="continuationSeparator" w:id="0">
    <w:p w14:paraId="7027F50F" w14:textId="77777777" w:rsidR="00F07F82" w:rsidRDefault="00F07F82">
      <w:r>
        <w:t xml:space="preserve"> </w:t>
      </w:r>
    </w:p>
  </w:endnote>
  <w:endnote w:type="continuationNotice" w:id="1">
    <w:p w14:paraId="0A5EBA0B" w14:textId="77777777" w:rsidR="00F07F82" w:rsidRDefault="00F07F8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22996" w14:textId="77777777" w:rsidR="00535FEB" w:rsidRPr="00733B04" w:rsidRDefault="00733B04" w:rsidP="00733B04">
    <w:pPr>
      <w:pStyle w:val="Footer"/>
      <w:pBdr>
        <w:top w:val="single" w:sz="4" w:space="1" w:color="auto"/>
      </w:pBdr>
    </w:pPr>
    <w:r>
      <w:t xml:space="preserve">Manual 22, Brian Abbott Fish Passage Barrier Removal Board Grant Program </w:t>
    </w:r>
    <w:r>
      <w:rPr>
        <w:rFonts w:ascii="Wingdings" w:hAnsi="Wingdings"/>
        <w:sz w:val="12"/>
      </w:rPr>
      <w:t></w:t>
    </w:r>
    <w:r>
      <w:t xml:space="preserve"> February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C1D56" w14:textId="77777777" w:rsidR="00F07F82" w:rsidRDefault="00F07F82">
      <w:r>
        <w:separator/>
      </w:r>
    </w:p>
  </w:footnote>
  <w:footnote w:type="continuationSeparator" w:id="0">
    <w:p w14:paraId="45974868" w14:textId="77777777" w:rsidR="00F07F82" w:rsidRDefault="00F0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68EF" w14:textId="77777777" w:rsidR="00BA00C4" w:rsidRPr="00BA28D8" w:rsidRDefault="00BA00C4" w:rsidP="00FD3C60">
    <w:pPr>
      <w:pStyle w:val="Footer"/>
      <w:tabs>
        <w:tab w:val="left" w:pos="3933"/>
        <w:tab w:val="center" w:pos="4320"/>
      </w:tabs>
      <w:spacing w:before="24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11CFAAE"/>
    <w:lvl w:ilvl="0">
      <w:numFmt w:val="decimal"/>
      <w:pStyle w:val="Manualtabletextbullets"/>
      <w:lvlText w:val="*"/>
      <w:lvlJc w:val="left"/>
    </w:lvl>
  </w:abstractNum>
  <w:abstractNum w:abstractNumId="1" w15:restartNumberingAfterBreak="0">
    <w:nsid w:val="19AA4EF2"/>
    <w:multiLevelType w:val="multilevel"/>
    <w:tmpl w:val="CD9C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082FAF"/>
    <w:multiLevelType w:val="hybridMultilevel"/>
    <w:tmpl w:val="F7504956"/>
    <w:lvl w:ilvl="0" w:tplc="DC10E868">
      <w:start w:val="1"/>
      <w:numFmt w:val="decimal"/>
      <w:pStyle w:val="ManualNumberedList"/>
      <w:lvlText w:val="%1."/>
      <w:lvlJc w:val="left"/>
      <w:pPr>
        <w:ind w:left="720" w:hanging="360"/>
      </w:pPr>
    </w:lvl>
    <w:lvl w:ilvl="1" w:tplc="9ABEE1D8">
      <w:start w:val="1"/>
      <w:numFmt w:val="upperLetter"/>
      <w:pStyle w:val="Manualnumberedlistsecondlevel"/>
      <w:lvlText w:val="%2."/>
      <w:lvlJc w:val="left"/>
      <w:pPr>
        <w:ind w:left="1440" w:hanging="360"/>
      </w:pPr>
      <w:rPr>
        <w:rFonts w:hint="default"/>
      </w:rPr>
    </w:lvl>
    <w:lvl w:ilvl="2" w:tplc="18909268">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3DAD59C6"/>
    <w:multiLevelType w:val="hybridMultilevel"/>
    <w:tmpl w:val="5E484D7C"/>
    <w:lvl w:ilvl="0" w:tplc="E2F8FCF8">
      <w:start w:val="1"/>
      <w:numFmt w:val="bullet"/>
      <w:pStyle w:val="SectionCheckFE"/>
      <w:lvlText w:val=""/>
      <w:lvlJc w:val="left"/>
      <w:pPr>
        <w:ind w:left="360" w:hanging="360"/>
      </w:pPr>
      <w:rPr>
        <w:rFonts w:ascii="Wingdings" w:hAnsi="Wingdings" w:hint="default"/>
        <w:b/>
        <w:color w:val="17365D"/>
        <w:sz w:val="28"/>
      </w:rPr>
    </w:lvl>
    <w:lvl w:ilvl="1" w:tplc="04090015">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 w15:restartNumberingAfterBreak="0">
    <w:nsid w:val="5A053D09"/>
    <w:multiLevelType w:val="hybridMultilevel"/>
    <w:tmpl w:val="4CE685A6"/>
    <w:lvl w:ilvl="0" w:tplc="DC10E868">
      <w:start w:val="1"/>
      <w:numFmt w:val="decimal"/>
      <w:lvlText w:val="%1."/>
      <w:lvlJc w:val="left"/>
      <w:pPr>
        <w:ind w:left="720" w:hanging="360"/>
      </w:pPr>
    </w:lvl>
    <w:lvl w:ilvl="1" w:tplc="0EC629CC">
      <w:start w:val="1"/>
      <w:numFmt w:val="upperLetter"/>
      <w:lvlText w:val="%2."/>
      <w:lvlJc w:val="left"/>
      <w:pPr>
        <w:ind w:left="1440" w:hanging="360"/>
      </w:pPr>
      <w:rPr>
        <w:rFonts w:hint="default"/>
      </w:rPr>
    </w:lvl>
    <w:lvl w:ilvl="2" w:tplc="CAF0FEF6">
      <w:start w:val="1"/>
      <w:numFmt w:val="lowerRoman"/>
      <w:pStyle w:val="Manualnumberedlist3rdindent"/>
      <w:lvlText w:val="%3."/>
      <w:lvlJc w:val="right"/>
      <w:pPr>
        <w:ind w:left="2070" w:hanging="18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5D4C053E"/>
    <w:multiLevelType w:val="hybridMultilevel"/>
    <w:tmpl w:val="01F0A834"/>
    <w:lvl w:ilvl="0" w:tplc="C8A61F9A">
      <w:start w:val="1"/>
      <w:numFmt w:val="decimal"/>
      <w:pStyle w:val="ListNumber"/>
      <w:lvlText w:val="%1."/>
      <w:lvlJc w:val="left"/>
      <w:pPr>
        <w:tabs>
          <w:tab w:val="num" w:pos="360"/>
        </w:tabs>
        <w:ind w:left="360" w:hanging="360"/>
      </w:pPr>
      <w:rPr>
        <w:rFonts w:ascii="Garamond" w:hAnsi="Garamond" w:hint="default"/>
        <w:b w:val="0"/>
        <w:i w:val="0"/>
        <w:sz w:val="22"/>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6" w15:restartNumberingAfterBreak="0">
    <w:nsid w:val="672378CD"/>
    <w:multiLevelType w:val="hybridMultilevel"/>
    <w:tmpl w:val="99B2A75A"/>
    <w:lvl w:ilvl="0" w:tplc="32903E2C">
      <w:start w:val="1"/>
      <w:numFmt w:val="bullet"/>
      <w:pStyle w:val="Bullets"/>
      <w:lvlText w:val=""/>
      <w:lvlJc w:val="left"/>
      <w:pPr>
        <w:ind w:left="720" w:hanging="360"/>
      </w:pPr>
      <w:rPr>
        <w:rFonts w:ascii="Symbol" w:hAnsi="Symbol" w:hint="default"/>
      </w:rPr>
    </w:lvl>
    <w:lvl w:ilvl="1" w:tplc="D0061634">
      <w:start w:val="1"/>
      <w:numFmt w:val="bullet"/>
      <w:pStyle w:val="Bulletsdoubleinden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lvl w:ilvl="0">
        <w:start w:val="1"/>
        <w:numFmt w:val="bullet"/>
        <w:pStyle w:val="Manualtabletextbullets"/>
        <w:lvlText w:val=""/>
        <w:legacy w:legacy="1" w:legacySpace="0" w:legacyIndent="360"/>
        <w:lvlJc w:val="left"/>
        <w:pPr>
          <w:ind w:left="360" w:hanging="360"/>
        </w:pPr>
        <w:rPr>
          <w:rFonts w:ascii="Symbol" w:hAnsi="Symbol" w:hint="default"/>
        </w:rPr>
      </w:lvl>
    </w:lvlOverride>
  </w:num>
  <w:num w:numId="4">
    <w:abstractNumId w:val="3"/>
  </w:num>
  <w:num w:numId="5">
    <w:abstractNumId w:val="6"/>
  </w:num>
  <w:num w:numId="6">
    <w:abstractNumId w:val="4"/>
  </w:num>
  <w:num w:numId="7">
    <w:abstractNumId w:val="2"/>
  </w:num>
  <w:num w:numId="8">
    <w:abstractNumId w:val="2"/>
    <w:lvlOverride w:ilvl="0">
      <w:startOverride w:val="1"/>
    </w:lvlOverride>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hideSpellingErrors/>
  <w:hideGrammaticalErrors/>
  <w:activeWritingStyle w:appName="MSWord" w:lang="en-US" w:vendorID="64" w:dllVersion="5" w:nlCheck="1" w:checkStyle="0"/>
  <w:activeWritingStyle w:appName="MSWord" w:lang="en-US" w:vendorID="64" w:dllVersion="6" w:nlCheck="1" w:checkStyle="0"/>
  <w:activeWritingStyle w:appName="MSWord" w:lang="es-EC"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style="mso-position-horizontal:center"/>
  </w:hdrShapeDefaults>
  <w:footnotePr>
    <w:footnote w:id="-1"/>
    <w:footnote w:id="0"/>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0E"/>
    <w:rsid w:val="00001609"/>
    <w:rsid w:val="00001AF3"/>
    <w:rsid w:val="0000234E"/>
    <w:rsid w:val="00002B84"/>
    <w:rsid w:val="00002F9C"/>
    <w:rsid w:val="00003F53"/>
    <w:rsid w:val="00004DB4"/>
    <w:rsid w:val="0000519C"/>
    <w:rsid w:val="0001192F"/>
    <w:rsid w:val="00012681"/>
    <w:rsid w:val="000139B8"/>
    <w:rsid w:val="00016F44"/>
    <w:rsid w:val="00023D0E"/>
    <w:rsid w:val="00030B23"/>
    <w:rsid w:val="00033E0A"/>
    <w:rsid w:val="00036A68"/>
    <w:rsid w:val="00037469"/>
    <w:rsid w:val="00040710"/>
    <w:rsid w:val="00042A7E"/>
    <w:rsid w:val="000444DD"/>
    <w:rsid w:val="0004512E"/>
    <w:rsid w:val="00046D5A"/>
    <w:rsid w:val="00046E62"/>
    <w:rsid w:val="00050A4A"/>
    <w:rsid w:val="00050AD1"/>
    <w:rsid w:val="000532BE"/>
    <w:rsid w:val="00053B5C"/>
    <w:rsid w:val="000548C9"/>
    <w:rsid w:val="00055099"/>
    <w:rsid w:val="000568CA"/>
    <w:rsid w:val="00060670"/>
    <w:rsid w:val="00063B98"/>
    <w:rsid w:val="00064506"/>
    <w:rsid w:val="00064AF3"/>
    <w:rsid w:val="00065D70"/>
    <w:rsid w:val="00070BA4"/>
    <w:rsid w:val="000732CF"/>
    <w:rsid w:val="000777A3"/>
    <w:rsid w:val="000811FB"/>
    <w:rsid w:val="00082DFA"/>
    <w:rsid w:val="0008373C"/>
    <w:rsid w:val="00086104"/>
    <w:rsid w:val="00087B9F"/>
    <w:rsid w:val="00087F03"/>
    <w:rsid w:val="00090245"/>
    <w:rsid w:val="0009060F"/>
    <w:rsid w:val="00091078"/>
    <w:rsid w:val="00092403"/>
    <w:rsid w:val="00092E52"/>
    <w:rsid w:val="00095C05"/>
    <w:rsid w:val="00097626"/>
    <w:rsid w:val="00097663"/>
    <w:rsid w:val="000977F6"/>
    <w:rsid w:val="000A2122"/>
    <w:rsid w:val="000A4AF4"/>
    <w:rsid w:val="000A7CF7"/>
    <w:rsid w:val="000B2086"/>
    <w:rsid w:val="000B2BC7"/>
    <w:rsid w:val="000B6362"/>
    <w:rsid w:val="000B6DFC"/>
    <w:rsid w:val="000B7C35"/>
    <w:rsid w:val="000C165F"/>
    <w:rsid w:val="000C3850"/>
    <w:rsid w:val="000C4013"/>
    <w:rsid w:val="000C5B6C"/>
    <w:rsid w:val="000C617B"/>
    <w:rsid w:val="000C6AD8"/>
    <w:rsid w:val="000D1915"/>
    <w:rsid w:val="000D1BF6"/>
    <w:rsid w:val="000D2451"/>
    <w:rsid w:val="000D3E87"/>
    <w:rsid w:val="000D6CDC"/>
    <w:rsid w:val="000D70A0"/>
    <w:rsid w:val="000D71A3"/>
    <w:rsid w:val="000E093C"/>
    <w:rsid w:val="000E4FF0"/>
    <w:rsid w:val="000E604D"/>
    <w:rsid w:val="000E789F"/>
    <w:rsid w:val="000F00E1"/>
    <w:rsid w:val="000F447C"/>
    <w:rsid w:val="000F74D4"/>
    <w:rsid w:val="00100848"/>
    <w:rsid w:val="00100D78"/>
    <w:rsid w:val="00102B37"/>
    <w:rsid w:val="00102CE4"/>
    <w:rsid w:val="00102D28"/>
    <w:rsid w:val="00103550"/>
    <w:rsid w:val="00103ED8"/>
    <w:rsid w:val="0010706C"/>
    <w:rsid w:val="001072C4"/>
    <w:rsid w:val="001074E8"/>
    <w:rsid w:val="001075AD"/>
    <w:rsid w:val="00107AAD"/>
    <w:rsid w:val="00110318"/>
    <w:rsid w:val="00112E59"/>
    <w:rsid w:val="0011321A"/>
    <w:rsid w:val="00114739"/>
    <w:rsid w:val="001148A3"/>
    <w:rsid w:val="0012110E"/>
    <w:rsid w:val="001219C6"/>
    <w:rsid w:val="00121AC6"/>
    <w:rsid w:val="00122C86"/>
    <w:rsid w:val="00123AE8"/>
    <w:rsid w:val="0012493C"/>
    <w:rsid w:val="0012587A"/>
    <w:rsid w:val="00126BED"/>
    <w:rsid w:val="001272BB"/>
    <w:rsid w:val="001302A7"/>
    <w:rsid w:val="00130670"/>
    <w:rsid w:val="001311C1"/>
    <w:rsid w:val="00131CA2"/>
    <w:rsid w:val="00134AFF"/>
    <w:rsid w:val="00135694"/>
    <w:rsid w:val="001358DB"/>
    <w:rsid w:val="00135A43"/>
    <w:rsid w:val="00136087"/>
    <w:rsid w:val="00140806"/>
    <w:rsid w:val="001452EC"/>
    <w:rsid w:val="0014560D"/>
    <w:rsid w:val="00145AA5"/>
    <w:rsid w:val="001461B6"/>
    <w:rsid w:val="00146D05"/>
    <w:rsid w:val="001471C3"/>
    <w:rsid w:val="001473B4"/>
    <w:rsid w:val="00147DD7"/>
    <w:rsid w:val="00147F0F"/>
    <w:rsid w:val="00150D1C"/>
    <w:rsid w:val="00151B73"/>
    <w:rsid w:val="001534C3"/>
    <w:rsid w:val="00153E2F"/>
    <w:rsid w:val="00154272"/>
    <w:rsid w:val="00155AB6"/>
    <w:rsid w:val="001571B7"/>
    <w:rsid w:val="00160C6B"/>
    <w:rsid w:val="00163F6E"/>
    <w:rsid w:val="0016423D"/>
    <w:rsid w:val="001651B9"/>
    <w:rsid w:val="00170AC8"/>
    <w:rsid w:val="00170B7D"/>
    <w:rsid w:val="00171150"/>
    <w:rsid w:val="001714C3"/>
    <w:rsid w:val="00172AE4"/>
    <w:rsid w:val="00173447"/>
    <w:rsid w:val="00174972"/>
    <w:rsid w:val="001760A9"/>
    <w:rsid w:val="001762E3"/>
    <w:rsid w:val="001775FE"/>
    <w:rsid w:val="00180C55"/>
    <w:rsid w:val="001814AE"/>
    <w:rsid w:val="00182610"/>
    <w:rsid w:val="001835BD"/>
    <w:rsid w:val="00186ECD"/>
    <w:rsid w:val="0019176C"/>
    <w:rsid w:val="00193655"/>
    <w:rsid w:val="001964C7"/>
    <w:rsid w:val="001A00CC"/>
    <w:rsid w:val="001A047C"/>
    <w:rsid w:val="001A08FE"/>
    <w:rsid w:val="001A13A5"/>
    <w:rsid w:val="001A1B1A"/>
    <w:rsid w:val="001A1DF4"/>
    <w:rsid w:val="001A2B61"/>
    <w:rsid w:val="001A7728"/>
    <w:rsid w:val="001B075F"/>
    <w:rsid w:val="001B1EC9"/>
    <w:rsid w:val="001B26F1"/>
    <w:rsid w:val="001B3E5B"/>
    <w:rsid w:val="001B4AE1"/>
    <w:rsid w:val="001B4FF6"/>
    <w:rsid w:val="001B6FD0"/>
    <w:rsid w:val="001B701A"/>
    <w:rsid w:val="001C1448"/>
    <w:rsid w:val="001C1866"/>
    <w:rsid w:val="001C2A34"/>
    <w:rsid w:val="001C2C86"/>
    <w:rsid w:val="001C3B30"/>
    <w:rsid w:val="001C41A9"/>
    <w:rsid w:val="001C58AE"/>
    <w:rsid w:val="001C6E9A"/>
    <w:rsid w:val="001C7D14"/>
    <w:rsid w:val="001C7E9E"/>
    <w:rsid w:val="001D24BF"/>
    <w:rsid w:val="001D27DB"/>
    <w:rsid w:val="001D2E31"/>
    <w:rsid w:val="001D4443"/>
    <w:rsid w:val="001D48A3"/>
    <w:rsid w:val="001D7454"/>
    <w:rsid w:val="001E07C2"/>
    <w:rsid w:val="001E2E45"/>
    <w:rsid w:val="001E3EA2"/>
    <w:rsid w:val="001E4C74"/>
    <w:rsid w:val="001E5D9A"/>
    <w:rsid w:val="001E6706"/>
    <w:rsid w:val="001E7C21"/>
    <w:rsid w:val="001F315B"/>
    <w:rsid w:val="001F33A4"/>
    <w:rsid w:val="001F7091"/>
    <w:rsid w:val="001F73C6"/>
    <w:rsid w:val="001F768C"/>
    <w:rsid w:val="001F7830"/>
    <w:rsid w:val="00202612"/>
    <w:rsid w:val="00203D68"/>
    <w:rsid w:val="00205643"/>
    <w:rsid w:val="00205DFB"/>
    <w:rsid w:val="00205F07"/>
    <w:rsid w:val="00206F6B"/>
    <w:rsid w:val="00213777"/>
    <w:rsid w:val="00213A44"/>
    <w:rsid w:val="00214228"/>
    <w:rsid w:val="00216AB7"/>
    <w:rsid w:val="002216DB"/>
    <w:rsid w:val="0022329D"/>
    <w:rsid w:val="00224C7B"/>
    <w:rsid w:val="00226AF4"/>
    <w:rsid w:val="00230751"/>
    <w:rsid w:val="002321F5"/>
    <w:rsid w:val="00235F9B"/>
    <w:rsid w:val="00236B49"/>
    <w:rsid w:val="002371AB"/>
    <w:rsid w:val="002405F4"/>
    <w:rsid w:val="00240B6F"/>
    <w:rsid w:val="00240FF8"/>
    <w:rsid w:val="002419B0"/>
    <w:rsid w:val="002433A7"/>
    <w:rsid w:val="00244800"/>
    <w:rsid w:val="00244D93"/>
    <w:rsid w:val="002457A1"/>
    <w:rsid w:val="00247733"/>
    <w:rsid w:val="002479F2"/>
    <w:rsid w:val="00250A0A"/>
    <w:rsid w:val="00250BA1"/>
    <w:rsid w:val="00252B42"/>
    <w:rsid w:val="00254426"/>
    <w:rsid w:val="00257510"/>
    <w:rsid w:val="00260048"/>
    <w:rsid w:val="00261E8D"/>
    <w:rsid w:val="00261F12"/>
    <w:rsid w:val="00261F66"/>
    <w:rsid w:val="00267076"/>
    <w:rsid w:val="00267852"/>
    <w:rsid w:val="00267CBE"/>
    <w:rsid w:val="0027021D"/>
    <w:rsid w:val="0027090E"/>
    <w:rsid w:val="00272B38"/>
    <w:rsid w:val="00273D44"/>
    <w:rsid w:val="00273FDD"/>
    <w:rsid w:val="00276906"/>
    <w:rsid w:val="00277C41"/>
    <w:rsid w:val="0028104A"/>
    <w:rsid w:val="002811D1"/>
    <w:rsid w:val="00286DC9"/>
    <w:rsid w:val="00287F18"/>
    <w:rsid w:val="00292A9C"/>
    <w:rsid w:val="0029328C"/>
    <w:rsid w:val="00293FDA"/>
    <w:rsid w:val="002947DB"/>
    <w:rsid w:val="002A00F6"/>
    <w:rsid w:val="002A279C"/>
    <w:rsid w:val="002A3A7C"/>
    <w:rsid w:val="002A4584"/>
    <w:rsid w:val="002A5034"/>
    <w:rsid w:val="002A7D66"/>
    <w:rsid w:val="002B0C80"/>
    <w:rsid w:val="002B4654"/>
    <w:rsid w:val="002B5317"/>
    <w:rsid w:val="002B797C"/>
    <w:rsid w:val="002C00AB"/>
    <w:rsid w:val="002C0845"/>
    <w:rsid w:val="002C0AD2"/>
    <w:rsid w:val="002C2E86"/>
    <w:rsid w:val="002C3AF8"/>
    <w:rsid w:val="002C4219"/>
    <w:rsid w:val="002C446D"/>
    <w:rsid w:val="002D02D0"/>
    <w:rsid w:val="002D2BD6"/>
    <w:rsid w:val="002D7221"/>
    <w:rsid w:val="002D725E"/>
    <w:rsid w:val="002D757C"/>
    <w:rsid w:val="002E085C"/>
    <w:rsid w:val="002E1429"/>
    <w:rsid w:val="002E1B1B"/>
    <w:rsid w:val="002E1DF4"/>
    <w:rsid w:val="002E2FFC"/>
    <w:rsid w:val="002E3DD1"/>
    <w:rsid w:val="002E68B3"/>
    <w:rsid w:val="002E6AA9"/>
    <w:rsid w:val="002E7577"/>
    <w:rsid w:val="002F08E5"/>
    <w:rsid w:val="002F0CED"/>
    <w:rsid w:val="002F2B99"/>
    <w:rsid w:val="002F3FD4"/>
    <w:rsid w:val="002F4492"/>
    <w:rsid w:val="002F4D7D"/>
    <w:rsid w:val="002F6C10"/>
    <w:rsid w:val="002F747C"/>
    <w:rsid w:val="002F7894"/>
    <w:rsid w:val="002F78C6"/>
    <w:rsid w:val="002F79F0"/>
    <w:rsid w:val="003014EE"/>
    <w:rsid w:val="003017DA"/>
    <w:rsid w:val="003025FF"/>
    <w:rsid w:val="0030404A"/>
    <w:rsid w:val="00304B84"/>
    <w:rsid w:val="00310042"/>
    <w:rsid w:val="0031208E"/>
    <w:rsid w:val="00312A48"/>
    <w:rsid w:val="00312A73"/>
    <w:rsid w:val="003140E6"/>
    <w:rsid w:val="00315183"/>
    <w:rsid w:val="00315282"/>
    <w:rsid w:val="00316D8D"/>
    <w:rsid w:val="00322704"/>
    <w:rsid w:val="003259E6"/>
    <w:rsid w:val="00330029"/>
    <w:rsid w:val="00330557"/>
    <w:rsid w:val="003324C7"/>
    <w:rsid w:val="00333D27"/>
    <w:rsid w:val="00337144"/>
    <w:rsid w:val="00337289"/>
    <w:rsid w:val="0033766A"/>
    <w:rsid w:val="00337690"/>
    <w:rsid w:val="0034029C"/>
    <w:rsid w:val="00340C35"/>
    <w:rsid w:val="003415D8"/>
    <w:rsid w:val="003419A2"/>
    <w:rsid w:val="0034308C"/>
    <w:rsid w:val="003453AA"/>
    <w:rsid w:val="003547E5"/>
    <w:rsid w:val="00354A74"/>
    <w:rsid w:val="0035527F"/>
    <w:rsid w:val="00355A1B"/>
    <w:rsid w:val="00356030"/>
    <w:rsid w:val="003566F7"/>
    <w:rsid w:val="0036079F"/>
    <w:rsid w:val="00361B63"/>
    <w:rsid w:val="00364B3D"/>
    <w:rsid w:val="0036724B"/>
    <w:rsid w:val="003737C1"/>
    <w:rsid w:val="00377770"/>
    <w:rsid w:val="003814BE"/>
    <w:rsid w:val="00382AD6"/>
    <w:rsid w:val="003833C6"/>
    <w:rsid w:val="003843C8"/>
    <w:rsid w:val="003849F2"/>
    <w:rsid w:val="00386A2E"/>
    <w:rsid w:val="003879BE"/>
    <w:rsid w:val="00393107"/>
    <w:rsid w:val="003953A4"/>
    <w:rsid w:val="00395F25"/>
    <w:rsid w:val="003A1CD3"/>
    <w:rsid w:val="003A2AC3"/>
    <w:rsid w:val="003A56A9"/>
    <w:rsid w:val="003A5C13"/>
    <w:rsid w:val="003A7E99"/>
    <w:rsid w:val="003B43C2"/>
    <w:rsid w:val="003B66E5"/>
    <w:rsid w:val="003B67E8"/>
    <w:rsid w:val="003B6C05"/>
    <w:rsid w:val="003B6EA5"/>
    <w:rsid w:val="003C17E9"/>
    <w:rsid w:val="003C21C1"/>
    <w:rsid w:val="003C39DB"/>
    <w:rsid w:val="003C44BB"/>
    <w:rsid w:val="003C539D"/>
    <w:rsid w:val="003C696B"/>
    <w:rsid w:val="003C7A40"/>
    <w:rsid w:val="003D0206"/>
    <w:rsid w:val="003D42EF"/>
    <w:rsid w:val="003D479D"/>
    <w:rsid w:val="003D50FE"/>
    <w:rsid w:val="003D6D56"/>
    <w:rsid w:val="003E0981"/>
    <w:rsid w:val="003E2D55"/>
    <w:rsid w:val="003E4CED"/>
    <w:rsid w:val="003E55A7"/>
    <w:rsid w:val="003E67BE"/>
    <w:rsid w:val="003F3E74"/>
    <w:rsid w:val="003F4CE0"/>
    <w:rsid w:val="003F5221"/>
    <w:rsid w:val="003F578B"/>
    <w:rsid w:val="003F7247"/>
    <w:rsid w:val="003F74AD"/>
    <w:rsid w:val="003F7B40"/>
    <w:rsid w:val="004007B9"/>
    <w:rsid w:val="00400E35"/>
    <w:rsid w:val="004035E5"/>
    <w:rsid w:val="004037D8"/>
    <w:rsid w:val="00406E80"/>
    <w:rsid w:val="00406EA1"/>
    <w:rsid w:val="004107F3"/>
    <w:rsid w:val="00410B29"/>
    <w:rsid w:val="004134C1"/>
    <w:rsid w:val="00417542"/>
    <w:rsid w:val="00417EFC"/>
    <w:rsid w:val="00420DF2"/>
    <w:rsid w:val="004211EF"/>
    <w:rsid w:val="0042137A"/>
    <w:rsid w:val="0042189E"/>
    <w:rsid w:val="00422686"/>
    <w:rsid w:val="00423C4C"/>
    <w:rsid w:val="0042404D"/>
    <w:rsid w:val="00424491"/>
    <w:rsid w:val="004245FC"/>
    <w:rsid w:val="004276E6"/>
    <w:rsid w:val="00431300"/>
    <w:rsid w:val="00431BE0"/>
    <w:rsid w:val="00431E74"/>
    <w:rsid w:val="0043210B"/>
    <w:rsid w:val="0043358C"/>
    <w:rsid w:val="00434C5E"/>
    <w:rsid w:val="00437C68"/>
    <w:rsid w:val="00437D3C"/>
    <w:rsid w:val="0044269A"/>
    <w:rsid w:val="004439AB"/>
    <w:rsid w:val="004445B3"/>
    <w:rsid w:val="004503F6"/>
    <w:rsid w:val="004542FD"/>
    <w:rsid w:val="004543B4"/>
    <w:rsid w:val="00454CA7"/>
    <w:rsid w:val="00455AA5"/>
    <w:rsid w:val="00456BE5"/>
    <w:rsid w:val="00457975"/>
    <w:rsid w:val="0046470F"/>
    <w:rsid w:val="00472279"/>
    <w:rsid w:val="00472686"/>
    <w:rsid w:val="00472FA1"/>
    <w:rsid w:val="00473280"/>
    <w:rsid w:val="004745DB"/>
    <w:rsid w:val="00476EC5"/>
    <w:rsid w:val="00477AC6"/>
    <w:rsid w:val="00480E2D"/>
    <w:rsid w:val="00482478"/>
    <w:rsid w:val="004837F8"/>
    <w:rsid w:val="00484B5F"/>
    <w:rsid w:val="00486129"/>
    <w:rsid w:val="00486B54"/>
    <w:rsid w:val="00487341"/>
    <w:rsid w:val="00490EDD"/>
    <w:rsid w:val="0049259B"/>
    <w:rsid w:val="004971DC"/>
    <w:rsid w:val="004979EB"/>
    <w:rsid w:val="004A0591"/>
    <w:rsid w:val="004A34A0"/>
    <w:rsid w:val="004A48BF"/>
    <w:rsid w:val="004A5261"/>
    <w:rsid w:val="004A78F5"/>
    <w:rsid w:val="004B305D"/>
    <w:rsid w:val="004B3F5F"/>
    <w:rsid w:val="004B60B8"/>
    <w:rsid w:val="004C065D"/>
    <w:rsid w:val="004C36C8"/>
    <w:rsid w:val="004C5451"/>
    <w:rsid w:val="004C5A27"/>
    <w:rsid w:val="004C6AF2"/>
    <w:rsid w:val="004C752D"/>
    <w:rsid w:val="004C7FF7"/>
    <w:rsid w:val="004D0FE6"/>
    <w:rsid w:val="004D2534"/>
    <w:rsid w:val="004D2992"/>
    <w:rsid w:val="004D2CC0"/>
    <w:rsid w:val="004D475D"/>
    <w:rsid w:val="004D47A8"/>
    <w:rsid w:val="004D5C34"/>
    <w:rsid w:val="004D7352"/>
    <w:rsid w:val="004E6BD3"/>
    <w:rsid w:val="004E7584"/>
    <w:rsid w:val="004F08C6"/>
    <w:rsid w:val="004F657D"/>
    <w:rsid w:val="004F7816"/>
    <w:rsid w:val="005004D1"/>
    <w:rsid w:val="00503B44"/>
    <w:rsid w:val="00505B68"/>
    <w:rsid w:val="00507657"/>
    <w:rsid w:val="00510768"/>
    <w:rsid w:val="005111EC"/>
    <w:rsid w:val="00511A41"/>
    <w:rsid w:val="00511A6A"/>
    <w:rsid w:val="005127AA"/>
    <w:rsid w:val="00514F14"/>
    <w:rsid w:val="00520065"/>
    <w:rsid w:val="005211DA"/>
    <w:rsid w:val="00521F0E"/>
    <w:rsid w:val="00522783"/>
    <w:rsid w:val="00524909"/>
    <w:rsid w:val="00525B40"/>
    <w:rsid w:val="00525FD3"/>
    <w:rsid w:val="005266A2"/>
    <w:rsid w:val="00527099"/>
    <w:rsid w:val="005270FB"/>
    <w:rsid w:val="00530456"/>
    <w:rsid w:val="00533985"/>
    <w:rsid w:val="00533F6F"/>
    <w:rsid w:val="00534A8B"/>
    <w:rsid w:val="0053571A"/>
    <w:rsid w:val="00535FEB"/>
    <w:rsid w:val="005375C1"/>
    <w:rsid w:val="005428ED"/>
    <w:rsid w:val="00543F81"/>
    <w:rsid w:val="005470EB"/>
    <w:rsid w:val="005513E8"/>
    <w:rsid w:val="0055154E"/>
    <w:rsid w:val="00555379"/>
    <w:rsid w:val="005573C4"/>
    <w:rsid w:val="00557996"/>
    <w:rsid w:val="005615DF"/>
    <w:rsid w:val="00563AD2"/>
    <w:rsid w:val="00564E62"/>
    <w:rsid w:val="00565C96"/>
    <w:rsid w:val="00566DE6"/>
    <w:rsid w:val="0056748F"/>
    <w:rsid w:val="00567FD8"/>
    <w:rsid w:val="00570C46"/>
    <w:rsid w:val="00570C9B"/>
    <w:rsid w:val="00571D11"/>
    <w:rsid w:val="00572688"/>
    <w:rsid w:val="00572D82"/>
    <w:rsid w:val="005734CA"/>
    <w:rsid w:val="00574102"/>
    <w:rsid w:val="0057555A"/>
    <w:rsid w:val="00576890"/>
    <w:rsid w:val="005768E8"/>
    <w:rsid w:val="0057716E"/>
    <w:rsid w:val="005773C7"/>
    <w:rsid w:val="00580288"/>
    <w:rsid w:val="00581068"/>
    <w:rsid w:val="005812A6"/>
    <w:rsid w:val="005819D3"/>
    <w:rsid w:val="00581B56"/>
    <w:rsid w:val="00584BB7"/>
    <w:rsid w:val="005901D2"/>
    <w:rsid w:val="00592048"/>
    <w:rsid w:val="0059762D"/>
    <w:rsid w:val="00597751"/>
    <w:rsid w:val="005A14D6"/>
    <w:rsid w:val="005A281E"/>
    <w:rsid w:val="005A2A9A"/>
    <w:rsid w:val="005A573D"/>
    <w:rsid w:val="005A7F51"/>
    <w:rsid w:val="005B3500"/>
    <w:rsid w:val="005B3AD7"/>
    <w:rsid w:val="005B42E9"/>
    <w:rsid w:val="005B6413"/>
    <w:rsid w:val="005B6B52"/>
    <w:rsid w:val="005C09E2"/>
    <w:rsid w:val="005C4F05"/>
    <w:rsid w:val="005C5D03"/>
    <w:rsid w:val="005C6177"/>
    <w:rsid w:val="005D2651"/>
    <w:rsid w:val="005D325B"/>
    <w:rsid w:val="005D3A5F"/>
    <w:rsid w:val="005D42FA"/>
    <w:rsid w:val="005D7328"/>
    <w:rsid w:val="005E0263"/>
    <w:rsid w:val="005E0F22"/>
    <w:rsid w:val="005E109B"/>
    <w:rsid w:val="005E1F79"/>
    <w:rsid w:val="005E225C"/>
    <w:rsid w:val="005E4289"/>
    <w:rsid w:val="005E5351"/>
    <w:rsid w:val="005E621B"/>
    <w:rsid w:val="005E7427"/>
    <w:rsid w:val="005F1BC8"/>
    <w:rsid w:val="005F2BB2"/>
    <w:rsid w:val="005F2E62"/>
    <w:rsid w:val="005F3994"/>
    <w:rsid w:val="005F525F"/>
    <w:rsid w:val="005F7C28"/>
    <w:rsid w:val="00601702"/>
    <w:rsid w:val="006029A8"/>
    <w:rsid w:val="00602CED"/>
    <w:rsid w:val="00604CAB"/>
    <w:rsid w:val="00606825"/>
    <w:rsid w:val="006122C5"/>
    <w:rsid w:val="006128F3"/>
    <w:rsid w:val="00614E1E"/>
    <w:rsid w:val="00621561"/>
    <w:rsid w:val="00621654"/>
    <w:rsid w:val="0062175D"/>
    <w:rsid w:val="0062358B"/>
    <w:rsid w:val="00626A73"/>
    <w:rsid w:val="00626FC1"/>
    <w:rsid w:val="00627408"/>
    <w:rsid w:val="00631732"/>
    <w:rsid w:val="00632DB2"/>
    <w:rsid w:val="00637029"/>
    <w:rsid w:val="00640987"/>
    <w:rsid w:val="0064204C"/>
    <w:rsid w:val="006421BB"/>
    <w:rsid w:val="00643D47"/>
    <w:rsid w:val="00643E27"/>
    <w:rsid w:val="0064543C"/>
    <w:rsid w:val="006454C6"/>
    <w:rsid w:val="00650729"/>
    <w:rsid w:val="00652894"/>
    <w:rsid w:val="00652C6C"/>
    <w:rsid w:val="00652D62"/>
    <w:rsid w:val="00653281"/>
    <w:rsid w:val="00653C1C"/>
    <w:rsid w:val="0065676B"/>
    <w:rsid w:val="00662F6B"/>
    <w:rsid w:val="00665644"/>
    <w:rsid w:val="00665675"/>
    <w:rsid w:val="006702BA"/>
    <w:rsid w:val="00672845"/>
    <w:rsid w:val="006732CD"/>
    <w:rsid w:val="00674B71"/>
    <w:rsid w:val="00677E2B"/>
    <w:rsid w:val="00680447"/>
    <w:rsid w:val="006812EB"/>
    <w:rsid w:val="00681B9A"/>
    <w:rsid w:val="006828ED"/>
    <w:rsid w:val="006837EE"/>
    <w:rsid w:val="00683904"/>
    <w:rsid w:val="0068390F"/>
    <w:rsid w:val="00685F4B"/>
    <w:rsid w:val="00686D65"/>
    <w:rsid w:val="0069186A"/>
    <w:rsid w:val="00691E13"/>
    <w:rsid w:val="0069217A"/>
    <w:rsid w:val="006934B8"/>
    <w:rsid w:val="00695A02"/>
    <w:rsid w:val="0069797C"/>
    <w:rsid w:val="006A0A24"/>
    <w:rsid w:val="006A0E55"/>
    <w:rsid w:val="006A13EE"/>
    <w:rsid w:val="006A1452"/>
    <w:rsid w:val="006A1EC5"/>
    <w:rsid w:val="006A2269"/>
    <w:rsid w:val="006A3267"/>
    <w:rsid w:val="006A3E2D"/>
    <w:rsid w:val="006A60BD"/>
    <w:rsid w:val="006A672A"/>
    <w:rsid w:val="006A7651"/>
    <w:rsid w:val="006B0873"/>
    <w:rsid w:val="006B132D"/>
    <w:rsid w:val="006B2095"/>
    <w:rsid w:val="006B33A5"/>
    <w:rsid w:val="006B4644"/>
    <w:rsid w:val="006B5237"/>
    <w:rsid w:val="006C021B"/>
    <w:rsid w:val="006C1228"/>
    <w:rsid w:val="006C58DA"/>
    <w:rsid w:val="006C5CC4"/>
    <w:rsid w:val="006C5E14"/>
    <w:rsid w:val="006C62F7"/>
    <w:rsid w:val="006C6C3F"/>
    <w:rsid w:val="006C7DB7"/>
    <w:rsid w:val="006D633C"/>
    <w:rsid w:val="006E148B"/>
    <w:rsid w:val="006E431C"/>
    <w:rsid w:val="006E5409"/>
    <w:rsid w:val="006E578C"/>
    <w:rsid w:val="006E5D9F"/>
    <w:rsid w:val="006E71E8"/>
    <w:rsid w:val="006E7DFA"/>
    <w:rsid w:val="006F0379"/>
    <w:rsid w:val="006F0483"/>
    <w:rsid w:val="006F2456"/>
    <w:rsid w:val="006F5184"/>
    <w:rsid w:val="006F6020"/>
    <w:rsid w:val="006F744E"/>
    <w:rsid w:val="006F75A3"/>
    <w:rsid w:val="006F7DB1"/>
    <w:rsid w:val="00700340"/>
    <w:rsid w:val="00700611"/>
    <w:rsid w:val="00701AA3"/>
    <w:rsid w:val="00706A3A"/>
    <w:rsid w:val="00707ECE"/>
    <w:rsid w:val="0071020C"/>
    <w:rsid w:val="00713069"/>
    <w:rsid w:val="00713455"/>
    <w:rsid w:val="007136BB"/>
    <w:rsid w:val="00713975"/>
    <w:rsid w:val="00715900"/>
    <w:rsid w:val="007205AF"/>
    <w:rsid w:val="00720953"/>
    <w:rsid w:val="0072416F"/>
    <w:rsid w:val="00725C57"/>
    <w:rsid w:val="00726250"/>
    <w:rsid w:val="0072662E"/>
    <w:rsid w:val="00727DEB"/>
    <w:rsid w:val="00731249"/>
    <w:rsid w:val="007314CC"/>
    <w:rsid w:val="00731C82"/>
    <w:rsid w:val="00733B04"/>
    <w:rsid w:val="00733C03"/>
    <w:rsid w:val="00734A52"/>
    <w:rsid w:val="00734A71"/>
    <w:rsid w:val="00736E99"/>
    <w:rsid w:val="00737545"/>
    <w:rsid w:val="0074000D"/>
    <w:rsid w:val="00741049"/>
    <w:rsid w:val="0074171E"/>
    <w:rsid w:val="00743F37"/>
    <w:rsid w:val="007446B8"/>
    <w:rsid w:val="00744A5A"/>
    <w:rsid w:val="00744C80"/>
    <w:rsid w:val="0074592B"/>
    <w:rsid w:val="007542C0"/>
    <w:rsid w:val="007542CB"/>
    <w:rsid w:val="00755757"/>
    <w:rsid w:val="00756641"/>
    <w:rsid w:val="007566B8"/>
    <w:rsid w:val="0075719C"/>
    <w:rsid w:val="007613B4"/>
    <w:rsid w:val="00762C96"/>
    <w:rsid w:val="00764DFE"/>
    <w:rsid w:val="00765934"/>
    <w:rsid w:val="007661CD"/>
    <w:rsid w:val="007671A2"/>
    <w:rsid w:val="00767FE3"/>
    <w:rsid w:val="007700CB"/>
    <w:rsid w:val="0077058C"/>
    <w:rsid w:val="00771398"/>
    <w:rsid w:val="007724C1"/>
    <w:rsid w:val="007760AD"/>
    <w:rsid w:val="00777773"/>
    <w:rsid w:val="00782577"/>
    <w:rsid w:val="0078297D"/>
    <w:rsid w:val="007846FE"/>
    <w:rsid w:val="00784EFE"/>
    <w:rsid w:val="00786CA3"/>
    <w:rsid w:val="007901E5"/>
    <w:rsid w:val="00790304"/>
    <w:rsid w:val="0079309E"/>
    <w:rsid w:val="00794755"/>
    <w:rsid w:val="00794A60"/>
    <w:rsid w:val="00794DF0"/>
    <w:rsid w:val="007957D4"/>
    <w:rsid w:val="007A20CD"/>
    <w:rsid w:val="007A58FC"/>
    <w:rsid w:val="007A5B2C"/>
    <w:rsid w:val="007A5CC8"/>
    <w:rsid w:val="007A5FC0"/>
    <w:rsid w:val="007A602F"/>
    <w:rsid w:val="007A63C1"/>
    <w:rsid w:val="007A7CE0"/>
    <w:rsid w:val="007B000A"/>
    <w:rsid w:val="007B11E5"/>
    <w:rsid w:val="007B2D74"/>
    <w:rsid w:val="007B48B8"/>
    <w:rsid w:val="007C1AF9"/>
    <w:rsid w:val="007C2F3E"/>
    <w:rsid w:val="007C3A08"/>
    <w:rsid w:val="007C4D5F"/>
    <w:rsid w:val="007D15D0"/>
    <w:rsid w:val="007D2172"/>
    <w:rsid w:val="007D52A1"/>
    <w:rsid w:val="007E0153"/>
    <w:rsid w:val="007E09C3"/>
    <w:rsid w:val="007E21F9"/>
    <w:rsid w:val="007E22BE"/>
    <w:rsid w:val="007E3882"/>
    <w:rsid w:val="007E4A84"/>
    <w:rsid w:val="007E4CEB"/>
    <w:rsid w:val="007E551F"/>
    <w:rsid w:val="007E5A44"/>
    <w:rsid w:val="007E6B4D"/>
    <w:rsid w:val="007E7117"/>
    <w:rsid w:val="007E7ECE"/>
    <w:rsid w:val="007F1377"/>
    <w:rsid w:val="007F36FC"/>
    <w:rsid w:val="007F49F0"/>
    <w:rsid w:val="007F4F32"/>
    <w:rsid w:val="007F626C"/>
    <w:rsid w:val="007F632B"/>
    <w:rsid w:val="007F69D0"/>
    <w:rsid w:val="007F7A37"/>
    <w:rsid w:val="00800820"/>
    <w:rsid w:val="0080199C"/>
    <w:rsid w:val="00801DDB"/>
    <w:rsid w:val="00802C69"/>
    <w:rsid w:val="00804B26"/>
    <w:rsid w:val="00805924"/>
    <w:rsid w:val="008059CD"/>
    <w:rsid w:val="00810A79"/>
    <w:rsid w:val="00811FCC"/>
    <w:rsid w:val="00812DE0"/>
    <w:rsid w:val="00814240"/>
    <w:rsid w:val="008206F9"/>
    <w:rsid w:val="00820FCF"/>
    <w:rsid w:val="00822316"/>
    <w:rsid w:val="008229D0"/>
    <w:rsid w:val="00823AF3"/>
    <w:rsid w:val="00825781"/>
    <w:rsid w:val="00826215"/>
    <w:rsid w:val="00827862"/>
    <w:rsid w:val="0083141F"/>
    <w:rsid w:val="008329A5"/>
    <w:rsid w:val="008330B8"/>
    <w:rsid w:val="00834B12"/>
    <w:rsid w:val="00835FE8"/>
    <w:rsid w:val="008362EB"/>
    <w:rsid w:val="00843734"/>
    <w:rsid w:val="0084416C"/>
    <w:rsid w:val="00846149"/>
    <w:rsid w:val="0084636C"/>
    <w:rsid w:val="00850033"/>
    <w:rsid w:val="00850328"/>
    <w:rsid w:val="0085121F"/>
    <w:rsid w:val="00852F25"/>
    <w:rsid w:val="008534F5"/>
    <w:rsid w:val="0085497E"/>
    <w:rsid w:val="00855511"/>
    <w:rsid w:val="00855625"/>
    <w:rsid w:val="00856A22"/>
    <w:rsid w:val="00856A43"/>
    <w:rsid w:val="00856BB7"/>
    <w:rsid w:val="00862166"/>
    <w:rsid w:val="00864BAB"/>
    <w:rsid w:val="008668E7"/>
    <w:rsid w:val="00866ED9"/>
    <w:rsid w:val="00873278"/>
    <w:rsid w:val="008742DC"/>
    <w:rsid w:val="00874F21"/>
    <w:rsid w:val="00875DC4"/>
    <w:rsid w:val="008760AB"/>
    <w:rsid w:val="008776C6"/>
    <w:rsid w:val="00877EA7"/>
    <w:rsid w:val="0088155F"/>
    <w:rsid w:val="00882930"/>
    <w:rsid w:val="008877F9"/>
    <w:rsid w:val="00892A2C"/>
    <w:rsid w:val="00893AE6"/>
    <w:rsid w:val="008945B9"/>
    <w:rsid w:val="00894B53"/>
    <w:rsid w:val="008A1111"/>
    <w:rsid w:val="008A1863"/>
    <w:rsid w:val="008A5CDF"/>
    <w:rsid w:val="008B04D2"/>
    <w:rsid w:val="008B0B68"/>
    <w:rsid w:val="008B2939"/>
    <w:rsid w:val="008B334E"/>
    <w:rsid w:val="008B3E58"/>
    <w:rsid w:val="008B6A2A"/>
    <w:rsid w:val="008C1BF0"/>
    <w:rsid w:val="008C1F70"/>
    <w:rsid w:val="008C3C15"/>
    <w:rsid w:val="008C41DB"/>
    <w:rsid w:val="008C6795"/>
    <w:rsid w:val="008C7A7A"/>
    <w:rsid w:val="008C7EAC"/>
    <w:rsid w:val="008D17FF"/>
    <w:rsid w:val="008D23C1"/>
    <w:rsid w:val="008D69BA"/>
    <w:rsid w:val="008D7A5A"/>
    <w:rsid w:val="008D7FD6"/>
    <w:rsid w:val="008F35A5"/>
    <w:rsid w:val="008F4C49"/>
    <w:rsid w:val="008F5EB9"/>
    <w:rsid w:val="008F77FB"/>
    <w:rsid w:val="00902A42"/>
    <w:rsid w:val="00907D0A"/>
    <w:rsid w:val="00907EEA"/>
    <w:rsid w:val="00912925"/>
    <w:rsid w:val="00914E3F"/>
    <w:rsid w:val="00917599"/>
    <w:rsid w:val="00917EFB"/>
    <w:rsid w:val="009224B2"/>
    <w:rsid w:val="009230D3"/>
    <w:rsid w:val="00923152"/>
    <w:rsid w:val="00923900"/>
    <w:rsid w:val="00927A83"/>
    <w:rsid w:val="009308FF"/>
    <w:rsid w:val="009309A5"/>
    <w:rsid w:val="00931170"/>
    <w:rsid w:val="00940AF1"/>
    <w:rsid w:val="009426C2"/>
    <w:rsid w:val="00945DE0"/>
    <w:rsid w:val="009469B3"/>
    <w:rsid w:val="0095092F"/>
    <w:rsid w:val="009547DD"/>
    <w:rsid w:val="00955E8E"/>
    <w:rsid w:val="009564D1"/>
    <w:rsid w:val="00957A26"/>
    <w:rsid w:val="00963B73"/>
    <w:rsid w:val="00963E84"/>
    <w:rsid w:val="00964B1F"/>
    <w:rsid w:val="00965952"/>
    <w:rsid w:val="009677C6"/>
    <w:rsid w:val="00980971"/>
    <w:rsid w:val="00982E93"/>
    <w:rsid w:val="009835A2"/>
    <w:rsid w:val="00983F34"/>
    <w:rsid w:val="00984A42"/>
    <w:rsid w:val="009867CD"/>
    <w:rsid w:val="00986E0A"/>
    <w:rsid w:val="00991ADF"/>
    <w:rsid w:val="00995D79"/>
    <w:rsid w:val="0099684A"/>
    <w:rsid w:val="009A283F"/>
    <w:rsid w:val="009A3EEA"/>
    <w:rsid w:val="009A4EF3"/>
    <w:rsid w:val="009A6BA2"/>
    <w:rsid w:val="009A7919"/>
    <w:rsid w:val="009B1527"/>
    <w:rsid w:val="009B2365"/>
    <w:rsid w:val="009B24F5"/>
    <w:rsid w:val="009B6D4E"/>
    <w:rsid w:val="009B6F89"/>
    <w:rsid w:val="009C1585"/>
    <w:rsid w:val="009C5835"/>
    <w:rsid w:val="009C798A"/>
    <w:rsid w:val="009D1C28"/>
    <w:rsid w:val="009D3650"/>
    <w:rsid w:val="009D3FE5"/>
    <w:rsid w:val="009D51D5"/>
    <w:rsid w:val="009D752F"/>
    <w:rsid w:val="009D7CEF"/>
    <w:rsid w:val="009E0886"/>
    <w:rsid w:val="009E0A33"/>
    <w:rsid w:val="009E0A9C"/>
    <w:rsid w:val="009E1520"/>
    <w:rsid w:val="009E1934"/>
    <w:rsid w:val="009E194E"/>
    <w:rsid w:val="009E19E0"/>
    <w:rsid w:val="009E298A"/>
    <w:rsid w:val="009E3301"/>
    <w:rsid w:val="009E3DD2"/>
    <w:rsid w:val="009F3ADE"/>
    <w:rsid w:val="009F54C2"/>
    <w:rsid w:val="009F5770"/>
    <w:rsid w:val="009F6FFF"/>
    <w:rsid w:val="00A025E1"/>
    <w:rsid w:val="00A055C2"/>
    <w:rsid w:val="00A05C63"/>
    <w:rsid w:val="00A104D4"/>
    <w:rsid w:val="00A10B10"/>
    <w:rsid w:val="00A10FA8"/>
    <w:rsid w:val="00A13907"/>
    <w:rsid w:val="00A1494F"/>
    <w:rsid w:val="00A149F2"/>
    <w:rsid w:val="00A156B2"/>
    <w:rsid w:val="00A158EA"/>
    <w:rsid w:val="00A17BBC"/>
    <w:rsid w:val="00A20D78"/>
    <w:rsid w:val="00A24CE1"/>
    <w:rsid w:val="00A26469"/>
    <w:rsid w:val="00A264D5"/>
    <w:rsid w:val="00A27D76"/>
    <w:rsid w:val="00A31672"/>
    <w:rsid w:val="00A31CEE"/>
    <w:rsid w:val="00A33C8F"/>
    <w:rsid w:val="00A3706B"/>
    <w:rsid w:val="00A375B9"/>
    <w:rsid w:val="00A41B5A"/>
    <w:rsid w:val="00A43E70"/>
    <w:rsid w:val="00A4475E"/>
    <w:rsid w:val="00A46B61"/>
    <w:rsid w:val="00A4737F"/>
    <w:rsid w:val="00A47AB0"/>
    <w:rsid w:val="00A53E46"/>
    <w:rsid w:val="00A56196"/>
    <w:rsid w:val="00A572C0"/>
    <w:rsid w:val="00A574D6"/>
    <w:rsid w:val="00A61F00"/>
    <w:rsid w:val="00A71DD6"/>
    <w:rsid w:val="00A73C28"/>
    <w:rsid w:val="00A7545C"/>
    <w:rsid w:val="00A75676"/>
    <w:rsid w:val="00A7588D"/>
    <w:rsid w:val="00A850E6"/>
    <w:rsid w:val="00A8658D"/>
    <w:rsid w:val="00A86655"/>
    <w:rsid w:val="00A86E4C"/>
    <w:rsid w:val="00A87C77"/>
    <w:rsid w:val="00A90091"/>
    <w:rsid w:val="00A9039B"/>
    <w:rsid w:val="00A90699"/>
    <w:rsid w:val="00A9159A"/>
    <w:rsid w:val="00A929CA"/>
    <w:rsid w:val="00A92BAF"/>
    <w:rsid w:val="00A92F62"/>
    <w:rsid w:val="00A95169"/>
    <w:rsid w:val="00AA0192"/>
    <w:rsid w:val="00AA5447"/>
    <w:rsid w:val="00AA5EAC"/>
    <w:rsid w:val="00AA690C"/>
    <w:rsid w:val="00AB5B2E"/>
    <w:rsid w:val="00AB69C8"/>
    <w:rsid w:val="00AC05A8"/>
    <w:rsid w:val="00AC38E1"/>
    <w:rsid w:val="00AC76B6"/>
    <w:rsid w:val="00AD0D56"/>
    <w:rsid w:val="00AD380F"/>
    <w:rsid w:val="00AD3A88"/>
    <w:rsid w:val="00AD4AA7"/>
    <w:rsid w:val="00AD6836"/>
    <w:rsid w:val="00AD7B46"/>
    <w:rsid w:val="00AE2F46"/>
    <w:rsid w:val="00AE598E"/>
    <w:rsid w:val="00AE69EB"/>
    <w:rsid w:val="00AE7EFB"/>
    <w:rsid w:val="00AE7FA3"/>
    <w:rsid w:val="00AF1F64"/>
    <w:rsid w:val="00AF25DD"/>
    <w:rsid w:val="00AF2C17"/>
    <w:rsid w:val="00AF37BE"/>
    <w:rsid w:val="00AF4075"/>
    <w:rsid w:val="00AF72E0"/>
    <w:rsid w:val="00B04D89"/>
    <w:rsid w:val="00B07F63"/>
    <w:rsid w:val="00B12882"/>
    <w:rsid w:val="00B1319E"/>
    <w:rsid w:val="00B140F6"/>
    <w:rsid w:val="00B14180"/>
    <w:rsid w:val="00B15B48"/>
    <w:rsid w:val="00B1671C"/>
    <w:rsid w:val="00B1745B"/>
    <w:rsid w:val="00B20103"/>
    <w:rsid w:val="00B226C6"/>
    <w:rsid w:val="00B234D1"/>
    <w:rsid w:val="00B234D2"/>
    <w:rsid w:val="00B2577C"/>
    <w:rsid w:val="00B25B54"/>
    <w:rsid w:val="00B25B72"/>
    <w:rsid w:val="00B25BF1"/>
    <w:rsid w:val="00B270A8"/>
    <w:rsid w:val="00B329BF"/>
    <w:rsid w:val="00B32CAA"/>
    <w:rsid w:val="00B32F22"/>
    <w:rsid w:val="00B342E3"/>
    <w:rsid w:val="00B35181"/>
    <w:rsid w:val="00B40F09"/>
    <w:rsid w:val="00B41859"/>
    <w:rsid w:val="00B438CF"/>
    <w:rsid w:val="00B46552"/>
    <w:rsid w:val="00B46FED"/>
    <w:rsid w:val="00B51CCC"/>
    <w:rsid w:val="00B52A85"/>
    <w:rsid w:val="00B52DF8"/>
    <w:rsid w:val="00B550C1"/>
    <w:rsid w:val="00B559D2"/>
    <w:rsid w:val="00B55FF2"/>
    <w:rsid w:val="00B56883"/>
    <w:rsid w:val="00B61014"/>
    <w:rsid w:val="00B61D3D"/>
    <w:rsid w:val="00B631A7"/>
    <w:rsid w:val="00B658AD"/>
    <w:rsid w:val="00B664EE"/>
    <w:rsid w:val="00B6723E"/>
    <w:rsid w:val="00B6745B"/>
    <w:rsid w:val="00B70708"/>
    <w:rsid w:val="00B71C4D"/>
    <w:rsid w:val="00B7210C"/>
    <w:rsid w:val="00B726E0"/>
    <w:rsid w:val="00B72844"/>
    <w:rsid w:val="00B72D4B"/>
    <w:rsid w:val="00B734D7"/>
    <w:rsid w:val="00B75DE9"/>
    <w:rsid w:val="00B812C6"/>
    <w:rsid w:val="00B82B8B"/>
    <w:rsid w:val="00B82C6A"/>
    <w:rsid w:val="00B831B8"/>
    <w:rsid w:val="00B902FE"/>
    <w:rsid w:val="00B90B65"/>
    <w:rsid w:val="00B91FB1"/>
    <w:rsid w:val="00B92B6D"/>
    <w:rsid w:val="00B93AE9"/>
    <w:rsid w:val="00B96496"/>
    <w:rsid w:val="00B96E71"/>
    <w:rsid w:val="00BA00C4"/>
    <w:rsid w:val="00BA1DE9"/>
    <w:rsid w:val="00BA28D8"/>
    <w:rsid w:val="00BA293A"/>
    <w:rsid w:val="00BA46AA"/>
    <w:rsid w:val="00BA488C"/>
    <w:rsid w:val="00BA6BE2"/>
    <w:rsid w:val="00BA6C31"/>
    <w:rsid w:val="00BB0747"/>
    <w:rsid w:val="00BB213E"/>
    <w:rsid w:val="00BB24FC"/>
    <w:rsid w:val="00BB2A7B"/>
    <w:rsid w:val="00BB646D"/>
    <w:rsid w:val="00BC0283"/>
    <w:rsid w:val="00BC07D1"/>
    <w:rsid w:val="00BC1534"/>
    <w:rsid w:val="00BC5158"/>
    <w:rsid w:val="00BC640B"/>
    <w:rsid w:val="00BC68A5"/>
    <w:rsid w:val="00BC7390"/>
    <w:rsid w:val="00BE036C"/>
    <w:rsid w:val="00BE036F"/>
    <w:rsid w:val="00BE1530"/>
    <w:rsid w:val="00BE309E"/>
    <w:rsid w:val="00BE407D"/>
    <w:rsid w:val="00BE5580"/>
    <w:rsid w:val="00BE7749"/>
    <w:rsid w:val="00BE7A71"/>
    <w:rsid w:val="00BF2D40"/>
    <w:rsid w:val="00BF5041"/>
    <w:rsid w:val="00BF752F"/>
    <w:rsid w:val="00C03771"/>
    <w:rsid w:val="00C05067"/>
    <w:rsid w:val="00C05D30"/>
    <w:rsid w:val="00C06677"/>
    <w:rsid w:val="00C10927"/>
    <w:rsid w:val="00C10CD4"/>
    <w:rsid w:val="00C113DE"/>
    <w:rsid w:val="00C119C1"/>
    <w:rsid w:val="00C124B2"/>
    <w:rsid w:val="00C12724"/>
    <w:rsid w:val="00C1395C"/>
    <w:rsid w:val="00C13BD4"/>
    <w:rsid w:val="00C14910"/>
    <w:rsid w:val="00C14C87"/>
    <w:rsid w:val="00C14D1C"/>
    <w:rsid w:val="00C156AE"/>
    <w:rsid w:val="00C178D0"/>
    <w:rsid w:val="00C208C1"/>
    <w:rsid w:val="00C20D1C"/>
    <w:rsid w:val="00C22112"/>
    <w:rsid w:val="00C22FA1"/>
    <w:rsid w:val="00C26793"/>
    <w:rsid w:val="00C37B1E"/>
    <w:rsid w:val="00C4115A"/>
    <w:rsid w:val="00C41482"/>
    <w:rsid w:val="00C41E56"/>
    <w:rsid w:val="00C439D9"/>
    <w:rsid w:val="00C508CD"/>
    <w:rsid w:val="00C5159C"/>
    <w:rsid w:val="00C516A2"/>
    <w:rsid w:val="00C54533"/>
    <w:rsid w:val="00C55CD9"/>
    <w:rsid w:val="00C56B94"/>
    <w:rsid w:val="00C57619"/>
    <w:rsid w:val="00C61C14"/>
    <w:rsid w:val="00C62EBB"/>
    <w:rsid w:val="00C63CED"/>
    <w:rsid w:val="00C64033"/>
    <w:rsid w:val="00C642BA"/>
    <w:rsid w:val="00C653C8"/>
    <w:rsid w:val="00C66E39"/>
    <w:rsid w:val="00C70B26"/>
    <w:rsid w:val="00C7133B"/>
    <w:rsid w:val="00C7195F"/>
    <w:rsid w:val="00C742BB"/>
    <w:rsid w:val="00C746F5"/>
    <w:rsid w:val="00C74F59"/>
    <w:rsid w:val="00C77496"/>
    <w:rsid w:val="00C80C72"/>
    <w:rsid w:val="00C812B1"/>
    <w:rsid w:val="00C82DE1"/>
    <w:rsid w:val="00C83FC4"/>
    <w:rsid w:val="00C87869"/>
    <w:rsid w:val="00C87924"/>
    <w:rsid w:val="00C90151"/>
    <w:rsid w:val="00C967DA"/>
    <w:rsid w:val="00C97CBD"/>
    <w:rsid w:val="00C97DFE"/>
    <w:rsid w:val="00C97F28"/>
    <w:rsid w:val="00CA0264"/>
    <w:rsid w:val="00CA0691"/>
    <w:rsid w:val="00CA09A4"/>
    <w:rsid w:val="00CA17F2"/>
    <w:rsid w:val="00CA46FD"/>
    <w:rsid w:val="00CA4F41"/>
    <w:rsid w:val="00CA6332"/>
    <w:rsid w:val="00CA7EDE"/>
    <w:rsid w:val="00CB001F"/>
    <w:rsid w:val="00CB0299"/>
    <w:rsid w:val="00CB0822"/>
    <w:rsid w:val="00CB1E61"/>
    <w:rsid w:val="00CB2774"/>
    <w:rsid w:val="00CB7F80"/>
    <w:rsid w:val="00CC105D"/>
    <w:rsid w:val="00CC1D39"/>
    <w:rsid w:val="00CC596E"/>
    <w:rsid w:val="00CC6847"/>
    <w:rsid w:val="00CD068C"/>
    <w:rsid w:val="00CD1F5B"/>
    <w:rsid w:val="00CD2386"/>
    <w:rsid w:val="00CD2709"/>
    <w:rsid w:val="00CD38B5"/>
    <w:rsid w:val="00CD38E8"/>
    <w:rsid w:val="00CD3DB5"/>
    <w:rsid w:val="00CD4A40"/>
    <w:rsid w:val="00CD6149"/>
    <w:rsid w:val="00CD62AB"/>
    <w:rsid w:val="00CD6474"/>
    <w:rsid w:val="00CD71F5"/>
    <w:rsid w:val="00CE0226"/>
    <w:rsid w:val="00CE1058"/>
    <w:rsid w:val="00CE2EE6"/>
    <w:rsid w:val="00CE2F0C"/>
    <w:rsid w:val="00CE3305"/>
    <w:rsid w:val="00CE3AE9"/>
    <w:rsid w:val="00CE4479"/>
    <w:rsid w:val="00CE5D65"/>
    <w:rsid w:val="00CE6B70"/>
    <w:rsid w:val="00CE7599"/>
    <w:rsid w:val="00CE7A0F"/>
    <w:rsid w:val="00CE7DD9"/>
    <w:rsid w:val="00CF0174"/>
    <w:rsid w:val="00CF0722"/>
    <w:rsid w:val="00CF0B36"/>
    <w:rsid w:val="00CF1156"/>
    <w:rsid w:val="00CF245C"/>
    <w:rsid w:val="00CF24C1"/>
    <w:rsid w:val="00CF30A2"/>
    <w:rsid w:val="00CF3709"/>
    <w:rsid w:val="00CF5158"/>
    <w:rsid w:val="00CF57CA"/>
    <w:rsid w:val="00CF5BA6"/>
    <w:rsid w:val="00CF5E68"/>
    <w:rsid w:val="00CF6BEB"/>
    <w:rsid w:val="00CF71B1"/>
    <w:rsid w:val="00CF7B38"/>
    <w:rsid w:val="00D0015A"/>
    <w:rsid w:val="00D0036C"/>
    <w:rsid w:val="00D005A2"/>
    <w:rsid w:val="00D038A6"/>
    <w:rsid w:val="00D044D0"/>
    <w:rsid w:val="00D071B7"/>
    <w:rsid w:val="00D12FBE"/>
    <w:rsid w:val="00D14DD4"/>
    <w:rsid w:val="00D1579D"/>
    <w:rsid w:val="00D21883"/>
    <w:rsid w:val="00D21DE3"/>
    <w:rsid w:val="00D2467E"/>
    <w:rsid w:val="00D2533D"/>
    <w:rsid w:val="00D2598B"/>
    <w:rsid w:val="00D30094"/>
    <w:rsid w:val="00D31ED0"/>
    <w:rsid w:val="00D332F2"/>
    <w:rsid w:val="00D3475E"/>
    <w:rsid w:val="00D35C20"/>
    <w:rsid w:val="00D42804"/>
    <w:rsid w:val="00D42EF9"/>
    <w:rsid w:val="00D478CB"/>
    <w:rsid w:val="00D4799F"/>
    <w:rsid w:val="00D50CA0"/>
    <w:rsid w:val="00D5232E"/>
    <w:rsid w:val="00D5266C"/>
    <w:rsid w:val="00D52E50"/>
    <w:rsid w:val="00D55E6B"/>
    <w:rsid w:val="00D55F6A"/>
    <w:rsid w:val="00D56002"/>
    <w:rsid w:val="00D56AB1"/>
    <w:rsid w:val="00D572E3"/>
    <w:rsid w:val="00D60E0E"/>
    <w:rsid w:val="00D666A1"/>
    <w:rsid w:val="00D66C68"/>
    <w:rsid w:val="00D705C0"/>
    <w:rsid w:val="00D7073E"/>
    <w:rsid w:val="00D73AB9"/>
    <w:rsid w:val="00D74458"/>
    <w:rsid w:val="00D744B5"/>
    <w:rsid w:val="00D76E15"/>
    <w:rsid w:val="00D857DD"/>
    <w:rsid w:val="00D87DD8"/>
    <w:rsid w:val="00D9003E"/>
    <w:rsid w:val="00D91A24"/>
    <w:rsid w:val="00D9322D"/>
    <w:rsid w:val="00D93892"/>
    <w:rsid w:val="00D944D8"/>
    <w:rsid w:val="00D949C7"/>
    <w:rsid w:val="00D96E4D"/>
    <w:rsid w:val="00DA016C"/>
    <w:rsid w:val="00DA0417"/>
    <w:rsid w:val="00DA3358"/>
    <w:rsid w:val="00DA36EC"/>
    <w:rsid w:val="00DA6125"/>
    <w:rsid w:val="00DA7B0D"/>
    <w:rsid w:val="00DB040B"/>
    <w:rsid w:val="00DB0DAB"/>
    <w:rsid w:val="00DB238E"/>
    <w:rsid w:val="00DB3D07"/>
    <w:rsid w:val="00DB4270"/>
    <w:rsid w:val="00DB64CE"/>
    <w:rsid w:val="00DC2702"/>
    <w:rsid w:val="00DC29CD"/>
    <w:rsid w:val="00DC3D6A"/>
    <w:rsid w:val="00DC68F9"/>
    <w:rsid w:val="00DD0A86"/>
    <w:rsid w:val="00DD28E2"/>
    <w:rsid w:val="00DD47AE"/>
    <w:rsid w:val="00DE2506"/>
    <w:rsid w:val="00DE28CA"/>
    <w:rsid w:val="00DE2E3C"/>
    <w:rsid w:val="00DE4060"/>
    <w:rsid w:val="00DE4AC6"/>
    <w:rsid w:val="00DE5C92"/>
    <w:rsid w:val="00DF3CF2"/>
    <w:rsid w:val="00DF4C93"/>
    <w:rsid w:val="00E064F2"/>
    <w:rsid w:val="00E07B1D"/>
    <w:rsid w:val="00E158A8"/>
    <w:rsid w:val="00E16B22"/>
    <w:rsid w:val="00E17344"/>
    <w:rsid w:val="00E17485"/>
    <w:rsid w:val="00E20020"/>
    <w:rsid w:val="00E20248"/>
    <w:rsid w:val="00E21CFE"/>
    <w:rsid w:val="00E26E22"/>
    <w:rsid w:val="00E30D51"/>
    <w:rsid w:val="00E336BF"/>
    <w:rsid w:val="00E33B58"/>
    <w:rsid w:val="00E34690"/>
    <w:rsid w:val="00E36BA0"/>
    <w:rsid w:val="00E37CA3"/>
    <w:rsid w:val="00E414A5"/>
    <w:rsid w:val="00E41AAF"/>
    <w:rsid w:val="00E43343"/>
    <w:rsid w:val="00E43878"/>
    <w:rsid w:val="00E44D9C"/>
    <w:rsid w:val="00E45C1D"/>
    <w:rsid w:val="00E46011"/>
    <w:rsid w:val="00E475FE"/>
    <w:rsid w:val="00E509C0"/>
    <w:rsid w:val="00E51718"/>
    <w:rsid w:val="00E5428B"/>
    <w:rsid w:val="00E56BC2"/>
    <w:rsid w:val="00E578B5"/>
    <w:rsid w:val="00E60209"/>
    <w:rsid w:val="00E63E05"/>
    <w:rsid w:val="00E647ED"/>
    <w:rsid w:val="00E64A00"/>
    <w:rsid w:val="00E64F27"/>
    <w:rsid w:val="00E6657E"/>
    <w:rsid w:val="00E66B0D"/>
    <w:rsid w:val="00E6744D"/>
    <w:rsid w:val="00E723E5"/>
    <w:rsid w:val="00E745D3"/>
    <w:rsid w:val="00E75079"/>
    <w:rsid w:val="00E7603C"/>
    <w:rsid w:val="00E76FA3"/>
    <w:rsid w:val="00E810FF"/>
    <w:rsid w:val="00E87863"/>
    <w:rsid w:val="00E90012"/>
    <w:rsid w:val="00E90E13"/>
    <w:rsid w:val="00E92B54"/>
    <w:rsid w:val="00E92E31"/>
    <w:rsid w:val="00E941DF"/>
    <w:rsid w:val="00E960F7"/>
    <w:rsid w:val="00EA00A6"/>
    <w:rsid w:val="00EA02AD"/>
    <w:rsid w:val="00EA271D"/>
    <w:rsid w:val="00EA2A85"/>
    <w:rsid w:val="00EA2EDF"/>
    <w:rsid w:val="00EA477D"/>
    <w:rsid w:val="00EA4C78"/>
    <w:rsid w:val="00EA4F93"/>
    <w:rsid w:val="00EA4FD3"/>
    <w:rsid w:val="00EA53C4"/>
    <w:rsid w:val="00EA7C1D"/>
    <w:rsid w:val="00EB0F26"/>
    <w:rsid w:val="00EB1C9B"/>
    <w:rsid w:val="00EB2B5F"/>
    <w:rsid w:val="00EB37D7"/>
    <w:rsid w:val="00EB5E87"/>
    <w:rsid w:val="00EC1708"/>
    <w:rsid w:val="00EC247D"/>
    <w:rsid w:val="00EC53B9"/>
    <w:rsid w:val="00EC6C75"/>
    <w:rsid w:val="00ED0914"/>
    <w:rsid w:val="00ED30A7"/>
    <w:rsid w:val="00ED4192"/>
    <w:rsid w:val="00ED5E73"/>
    <w:rsid w:val="00ED667D"/>
    <w:rsid w:val="00ED7278"/>
    <w:rsid w:val="00EE0A52"/>
    <w:rsid w:val="00EE2E20"/>
    <w:rsid w:val="00EE39F1"/>
    <w:rsid w:val="00EE612A"/>
    <w:rsid w:val="00F00304"/>
    <w:rsid w:val="00F00F7A"/>
    <w:rsid w:val="00F01DCE"/>
    <w:rsid w:val="00F02031"/>
    <w:rsid w:val="00F020F2"/>
    <w:rsid w:val="00F03273"/>
    <w:rsid w:val="00F03682"/>
    <w:rsid w:val="00F03784"/>
    <w:rsid w:val="00F0708B"/>
    <w:rsid w:val="00F07F82"/>
    <w:rsid w:val="00F1509D"/>
    <w:rsid w:val="00F155BA"/>
    <w:rsid w:val="00F17959"/>
    <w:rsid w:val="00F200ED"/>
    <w:rsid w:val="00F209D6"/>
    <w:rsid w:val="00F20E29"/>
    <w:rsid w:val="00F226D6"/>
    <w:rsid w:val="00F2354A"/>
    <w:rsid w:val="00F23BA9"/>
    <w:rsid w:val="00F23D77"/>
    <w:rsid w:val="00F27A91"/>
    <w:rsid w:val="00F31F5B"/>
    <w:rsid w:val="00F32F31"/>
    <w:rsid w:val="00F40811"/>
    <w:rsid w:val="00F446E8"/>
    <w:rsid w:val="00F51551"/>
    <w:rsid w:val="00F545DD"/>
    <w:rsid w:val="00F5602B"/>
    <w:rsid w:val="00F5678B"/>
    <w:rsid w:val="00F57998"/>
    <w:rsid w:val="00F60DB7"/>
    <w:rsid w:val="00F61FC3"/>
    <w:rsid w:val="00F645EC"/>
    <w:rsid w:val="00F64BC4"/>
    <w:rsid w:val="00F71E5B"/>
    <w:rsid w:val="00F75415"/>
    <w:rsid w:val="00F80808"/>
    <w:rsid w:val="00F80CC3"/>
    <w:rsid w:val="00F8133C"/>
    <w:rsid w:val="00F8161D"/>
    <w:rsid w:val="00F82A81"/>
    <w:rsid w:val="00F82D4E"/>
    <w:rsid w:val="00F82E80"/>
    <w:rsid w:val="00F82FD2"/>
    <w:rsid w:val="00F854AE"/>
    <w:rsid w:val="00F87C2C"/>
    <w:rsid w:val="00F9051A"/>
    <w:rsid w:val="00F926F6"/>
    <w:rsid w:val="00F935CA"/>
    <w:rsid w:val="00F93E4A"/>
    <w:rsid w:val="00F94E5F"/>
    <w:rsid w:val="00F9654C"/>
    <w:rsid w:val="00FA0151"/>
    <w:rsid w:val="00FA0AAB"/>
    <w:rsid w:val="00FA0D1E"/>
    <w:rsid w:val="00FA1372"/>
    <w:rsid w:val="00FA3EC9"/>
    <w:rsid w:val="00FA4CC4"/>
    <w:rsid w:val="00FA6818"/>
    <w:rsid w:val="00FB07DD"/>
    <w:rsid w:val="00FB092B"/>
    <w:rsid w:val="00FB1757"/>
    <w:rsid w:val="00FB2F7B"/>
    <w:rsid w:val="00FB376C"/>
    <w:rsid w:val="00FB69E9"/>
    <w:rsid w:val="00FC046B"/>
    <w:rsid w:val="00FC36EC"/>
    <w:rsid w:val="00FC37BD"/>
    <w:rsid w:val="00FC46C5"/>
    <w:rsid w:val="00FC6A69"/>
    <w:rsid w:val="00FD3950"/>
    <w:rsid w:val="00FD3C60"/>
    <w:rsid w:val="00FD6FEC"/>
    <w:rsid w:val="00FD740B"/>
    <w:rsid w:val="00FD743A"/>
    <w:rsid w:val="00FE03CF"/>
    <w:rsid w:val="00FE2877"/>
    <w:rsid w:val="00FE2EAB"/>
    <w:rsid w:val="00FF06A2"/>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shapelayout v:ext="edit">
      <o:idmap v:ext="edit" data="1"/>
    </o:shapelayout>
  </w:shapeDefaults>
  <w:decimalSymbol w:val="."/>
  <w:listSeparator w:val=","/>
  <w14:docId w14:val="51498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lsdException w:name="heading 2" w:uiPriority="9" w:qFormat="1"/>
    <w:lsdException w:name="heading 3" w:uiPriority="9" w:qFormat="1"/>
    <w:lsdException w:name="heading 4"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Title" w:uiPriority="10" w:qFormat="1"/>
    <w:lsdException w:name="Hyperlink" w:uiPriority="99"/>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3A44"/>
    <w:pPr>
      <w:suppressAutoHyphens/>
      <w:spacing w:before="240"/>
    </w:pPr>
    <w:rPr>
      <w:rFonts w:ascii="Segoe UI" w:hAnsi="Segoe UI"/>
      <w:sz w:val="22"/>
      <w:szCs w:val="22"/>
      <w:lang w:bidi="en-US"/>
    </w:rPr>
  </w:style>
  <w:style w:type="paragraph" w:styleId="Heading1">
    <w:name w:val="heading 1"/>
    <w:basedOn w:val="Normal"/>
    <w:next w:val="Normal"/>
    <w:autoRedefine/>
    <w:uiPriority w:val="9"/>
    <w:rsid w:val="005127AA"/>
    <w:pPr>
      <w:keepNext/>
      <w:keepLines/>
      <w:shd w:val="clear" w:color="auto" w:fill="17365D"/>
      <w:tabs>
        <w:tab w:val="left" w:pos="-1710"/>
      </w:tabs>
      <w:spacing w:before="360" w:after="240"/>
      <w:outlineLvl w:val="0"/>
    </w:pPr>
    <w:rPr>
      <w:b/>
      <w:bCs/>
      <w:color w:val="FFFFFF"/>
      <w:kern w:val="28"/>
      <w:sz w:val="24"/>
      <w:szCs w:val="28"/>
    </w:rPr>
  </w:style>
  <w:style w:type="paragraph" w:styleId="Heading2">
    <w:name w:val="heading 2"/>
    <w:basedOn w:val="Normal"/>
    <w:next w:val="Normal"/>
    <w:autoRedefine/>
    <w:uiPriority w:val="9"/>
    <w:unhideWhenUsed/>
    <w:qFormat/>
    <w:rsid w:val="00B75DE9"/>
    <w:pPr>
      <w:keepNext/>
      <w:keepLines/>
      <w:tabs>
        <w:tab w:val="left" w:pos="-1710"/>
      </w:tabs>
      <w:spacing w:before="200" w:after="120" w:line="276" w:lineRule="auto"/>
      <w:outlineLvl w:val="1"/>
    </w:pPr>
    <w:rPr>
      <w:b/>
      <w:bCs/>
      <w:color w:val="17365D"/>
      <w:sz w:val="28"/>
      <w:szCs w:val="26"/>
    </w:rPr>
  </w:style>
  <w:style w:type="paragraph" w:styleId="Heading3">
    <w:name w:val="heading 3"/>
    <w:basedOn w:val="Normal"/>
    <w:next w:val="Normal"/>
    <w:autoRedefine/>
    <w:uiPriority w:val="9"/>
    <w:unhideWhenUsed/>
    <w:qFormat/>
    <w:rsid w:val="00A05C63"/>
    <w:pPr>
      <w:keepNext/>
      <w:keepLines/>
      <w:spacing w:before="200"/>
      <w:ind w:right="1166"/>
      <w:outlineLvl w:val="2"/>
    </w:pPr>
    <w:rPr>
      <w:bCs/>
      <w:color w:val="17365D"/>
      <w:sz w:val="28"/>
    </w:rPr>
  </w:style>
  <w:style w:type="paragraph" w:styleId="Heading4">
    <w:name w:val="heading 4"/>
    <w:basedOn w:val="Normal"/>
    <w:next w:val="Normal"/>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pPr>
      <w:keepNext/>
      <w:ind w:right="-36"/>
      <w:outlineLvl w:val="4"/>
    </w:pPr>
    <w:rPr>
      <w:rFonts w:ascii="Arial" w:hAnsi="Arial" w:cs="Arial"/>
      <w:i/>
      <w:iCs/>
      <w:caps/>
    </w:rPr>
  </w:style>
  <w:style w:type="paragraph" w:styleId="Heading6">
    <w:name w:val="heading 6"/>
    <w:basedOn w:val="Normal"/>
    <w:next w:val="Normal"/>
    <w:pPr>
      <w:keepNext/>
      <w:ind w:left="2880"/>
      <w:outlineLvl w:val="5"/>
    </w:pPr>
    <w:rPr>
      <w:rFonts w:ascii="Garamond" w:hAnsi="Garamond"/>
      <w:b/>
      <w:smallCaps/>
      <w:sz w:val="72"/>
    </w:rPr>
  </w:style>
  <w:style w:type="paragraph" w:styleId="Heading7">
    <w:name w:val="heading 7"/>
    <w:basedOn w:val="Normal"/>
    <w:next w:val="Normal"/>
    <w:pPr>
      <w:keepNext/>
      <w:outlineLvl w:val="6"/>
    </w:pPr>
    <w:rPr>
      <w:rFonts w:ascii="Tahoma" w:hAnsi="Tahoma" w:cs="Tahoma"/>
      <w:b/>
      <w:bCs/>
      <w:u w:val="single"/>
    </w:rPr>
  </w:style>
  <w:style w:type="paragraph" w:styleId="Heading8">
    <w:name w:val="heading 8"/>
    <w:basedOn w:val="Normal"/>
    <w:next w:val="Normal"/>
    <w:pPr>
      <w:suppressAutoHyphens w:val="0"/>
      <w:spacing w:after="60"/>
      <w:outlineLvl w:val="7"/>
    </w:pPr>
    <w:rPr>
      <w:rFonts w:ascii="Arial" w:hAnsi="Arial"/>
      <w:i/>
      <w:sz w:val="20"/>
    </w:rPr>
  </w:style>
  <w:style w:type="paragraph" w:styleId="Heading9">
    <w:name w:val="heading 9"/>
    <w:basedOn w:val="Normal"/>
    <w:next w:val="Normal"/>
    <w:link w:val="Heading9Char"/>
    <w:uiPriority w:val="9"/>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8B2939"/>
    <w:rPr>
      <w:rFonts w:ascii="Tahoma" w:hAnsi="Tahoma" w:cs="Tahoma"/>
      <w:i/>
      <w:iCs/>
    </w:rPr>
  </w:style>
  <w:style w:type="paragraph" w:styleId="EndnoteText">
    <w:name w:val="endnote text"/>
    <w:basedOn w:val="Normal"/>
    <w:link w:val="EndnoteTextChar"/>
    <w:semiHidden/>
  </w:style>
  <w:style w:type="character" w:customStyle="1" w:styleId="EndnoteTextChar">
    <w:name w:val="Endnote Text Char"/>
    <w:link w:val="EndnoteText"/>
    <w:semiHidden/>
    <w:rsid w:val="00BC0283"/>
    <w:rPr>
      <w:rFonts w:ascii="Antique Olv" w:hAnsi="Antique Olv"/>
      <w:sz w:val="22"/>
    </w:rPr>
  </w:style>
  <w:style w:type="character" w:styleId="EndnoteReference">
    <w:name w:val="endnote reference"/>
    <w:semiHidden/>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rsid w:val="005C5D03"/>
    <w:rPr>
      <w:rFonts w:ascii="Antique Olv" w:hAnsi="Antique Olv"/>
      <w:sz w:val="22"/>
    </w:rPr>
  </w:style>
  <w:style w:type="character" w:styleId="FootnoteReference">
    <w:name w:val="footnote reference"/>
    <w:uiPriority w:val="99"/>
    <w:semiHidden/>
    <w:rPr>
      <w:rFonts w:ascii="Times New Roman" w:hAnsi="Times New Roman"/>
      <w:noProof w:val="0"/>
      <w:sz w:val="24"/>
      <w:vertAlign w:val="superscript"/>
      <w:lang w:val="en-US"/>
    </w:rPr>
  </w:style>
  <w:style w:type="paragraph" w:styleId="Index3">
    <w:name w:val="index 3"/>
    <w:basedOn w:val="Normal"/>
    <w:next w:val="Normal"/>
    <w:semiHidden/>
    <w:pPr>
      <w:tabs>
        <w:tab w:val="right" w:leader="dot" w:pos="9360"/>
      </w:tabs>
      <w:ind w:left="660" w:hanging="220"/>
    </w:pPr>
    <w:rPr>
      <w:rFonts w:ascii="Times New Roman" w:hAnsi="Times New Roman"/>
      <w:sz w:val="20"/>
    </w:rPr>
  </w:style>
  <w:style w:type="paragraph" w:customStyle="1" w:styleId="Titlesecondary">
    <w:name w:val="Title secondary"/>
    <w:basedOn w:val="Title"/>
    <w:next w:val="Normal"/>
    <w:qFormat/>
    <w:rsid w:val="00963B73"/>
  </w:style>
  <w:style w:type="paragraph" w:styleId="Title">
    <w:name w:val="Title"/>
    <w:basedOn w:val="Normal"/>
    <w:next w:val="Normal"/>
    <w:link w:val="TitleChar"/>
    <w:autoRedefine/>
    <w:uiPriority w:val="10"/>
    <w:qFormat/>
    <w:rsid w:val="00102D28"/>
    <w:pPr>
      <w:spacing w:before="0"/>
    </w:pPr>
    <w:rPr>
      <w:color w:val="FFFFFF"/>
      <w:w w:val="90"/>
      <w:sz w:val="48"/>
      <w:szCs w:val="56"/>
    </w:rPr>
  </w:style>
  <w:style w:type="character" w:customStyle="1" w:styleId="TitleChar">
    <w:name w:val="Title Char"/>
    <w:link w:val="Title"/>
    <w:uiPriority w:val="10"/>
    <w:rsid w:val="00102D28"/>
    <w:rPr>
      <w:rFonts w:ascii="Segoe UI" w:hAnsi="Segoe UI"/>
      <w:color w:val="FFFFFF"/>
      <w:w w:val="90"/>
      <w:sz w:val="48"/>
      <w:szCs w:val="56"/>
      <w:lang w:bidi="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4C065D"/>
    <w:rPr>
      <w:rFonts w:ascii="Antique Olv" w:hAnsi="Antique Olv"/>
      <w:sz w:val="22"/>
    </w:rPr>
  </w:style>
  <w:style w:type="paragraph" w:styleId="Index4">
    <w:name w:val="index 4"/>
    <w:basedOn w:val="Normal"/>
    <w:next w:val="Normal"/>
    <w:semiHidden/>
    <w:pPr>
      <w:tabs>
        <w:tab w:val="right" w:leader="dot" w:pos="9360"/>
      </w:tabs>
      <w:ind w:left="880" w:hanging="220"/>
    </w:pPr>
    <w:rPr>
      <w:rFonts w:ascii="Times New Roman" w:hAnsi="Times New Roman"/>
      <w:sz w:val="20"/>
    </w:rPr>
  </w:style>
  <w:style w:type="paragraph" w:styleId="Index5">
    <w:name w:val="index 5"/>
    <w:basedOn w:val="Normal"/>
    <w:next w:val="Normal"/>
    <w:semiHidden/>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F935CA"/>
    <w:pPr>
      <w:spacing w:before="0"/>
      <w:jc w:val="center"/>
    </w:pPr>
    <w:rPr>
      <w:sz w:val="18"/>
    </w:rPr>
  </w:style>
  <w:style w:type="character" w:customStyle="1" w:styleId="FooterChar">
    <w:name w:val="Footer Char"/>
    <w:link w:val="Footer"/>
    <w:uiPriority w:val="99"/>
    <w:rsid w:val="00F935CA"/>
    <w:rPr>
      <w:rFonts w:ascii="Segoe UI" w:hAnsi="Segoe UI"/>
      <w:sz w:val="18"/>
      <w:szCs w:val="22"/>
      <w:lang w:bidi="en-US"/>
    </w:rPr>
  </w:style>
  <w:style w:type="paragraph" w:customStyle="1" w:styleId="M6-BODY">
    <w:name w:val="M6-BODY"/>
    <w:basedOn w:val="Normal"/>
    <w:pPr>
      <w:tabs>
        <w:tab w:val="left" w:pos="360"/>
        <w:tab w:val="left" w:pos="720"/>
      </w:tabs>
      <w:suppressAutoHyphens w:val="0"/>
      <w:spacing w:after="240"/>
    </w:pPr>
    <w:rPr>
      <w:rFonts w:ascii="Garamond" w:hAnsi="Garamond"/>
      <w:sz w:val="24"/>
    </w:rPr>
  </w:style>
  <w:style w:type="paragraph" w:customStyle="1" w:styleId="ObjectivesTitle">
    <w:name w:val="Objectives Title"/>
    <w:basedOn w:val="Normal"/>
    <w:link w:val="ObjectivesTitleChar"/>
    <w:rsid w:val="002D725E"/>
    <w:pPr>
      <w:pBdr>
        <w:top w:val="single" w:sz="12" w:space="1" w:color="17365D"/>
      </w:pBdr>
      <w:spacing w:before="360"/>
      <w:ind w:right="1440"/>
    </w:pPr>
    <w:rPr>
      <w:rFonts w:cs="Segoe UI"/>
      <w:b/>
      <w:color w:val="17365D"/>
    </w:rPr>
  </w:style>
  <w:style w:type="character" w:customStyle="1" w:styleId="ObjectivesTitleChar">
    <w:name w:val="Objectives Title Char"/>
    <w:link w:val="ObjectivesTitle"/>
    <w:rsid w:val="002D725E"/>
    <w:rPr>
      <w:rFonts w:ascii="Segoe UI" w:hAnsi="Segoe UI" w:cs="Segoe UI"/>
      <w:b/>
      <w:color w:val="17365D"/>
      <w:sz w:val="22"/>
      <w:szCs w:val="22"/>
      <w:lang w:bidi="en-US"/>
    </w:rPr>
  </w:style>
  <w:style w:type="character" w:customStyle="1" w:styleId="SectionCheckFEChar">
    <w:name w:val="SectionCheck_FE Char"/>
    <w:link w:val="SectionCheckFE"/>
    <w:rsid w:val="002D725E"/>
    <w:rPr>
      <w:rFonts w:ascii="Segoe UI" w:hAnsi="Segoe UI" w:cs="Segoe UI"/>
      <w:sz w:val="22"/>
      <w:szCs w:val="22"/>
      <w:lang w:bidi="en-US"/>
    </w:rPr>
  </w:style>
  <w:style w:type="paragraph" w:customStyle="1" w:styleId="SectionCheckFE">
    <w:name w:val="SectionCheck_FE"/>
    <w:basedOn w:val="Normal"/>
    <w:link w:val="SectionCheckFEChar"/>
    <w:qFormat/>
    <w:rsid w:val="007136BB"/>
    <w:pPr>
      <w:numPr>
        <w:numId w:val="4"/>
      </w:numPr>
      <w:contextualSpacing/>
    </w:pPr>
    <w:rPr>
      <w:rFonts w:cs="Segoe UI"/>
    </w:rPr>
  </w:style>
  <w:style w:type="paragraph" w:styleId="Index1">
    <w:name w:val="index 1"/>
    <w:basedOn w:val="Normal"/>
    <w:next w:val="Normal"/>
    <w:semiHidden/>
    <w:pPr>
      <w:tabs>
        <w:tab w:val="right" w:leader="dot" w:pos="9360"/>
      </w:tabs>
      <w:ind w:left="220" w:hanging="220"/>
    </w:pPr>
    <w:rPr>
      <w:rFonts w:ascii="Times New Roman" w:hAnsi="Times New Roman"/>
      <w:sz w:val="20"/>
    </w:rPr>
  </w:style>
  <w:style w:type="paragraph" w:styleId="Index2">
    <w:name w:val="index 2"/>
    <w:basedOn w:val="Normal"/>
    <w:next w:val="Normal"/>
    <w:semiHidden/>
    <w:pPr>
      <w:tabs>
        <w:tab w:val="right" w:leader="dot" w:pos="9360"/>
      </w:tabs>
      <w:ind w:left="440" w:hanging="220"/>
    </w:pPr>
    <w:rPr>
      <w:rFonts w:ascii="Times New Roman" w:hAnsi="Times New Roman"/>
      <w:sz w:val="20"/>
    </w:rPr>
  </w:style>
  <w:style w:type="paragraph" w:styleId="TOAHeading">
    <w:name w:val="toa heading"/>
    <w:basedOn w:val="Normal"/>
    <w:next w:val="Normal"/>
    <w:semiHidden/>
    <w:pPr>
      <w:tabs>
        <w:tab w:val="right" w:pos="9360"/>
      </w:tabs>
    </w:pPr>
  </w:style>
  <w:style w:type="paragraph" w:styleId="Index6">
    <w:name w:val="index 6"/>
    <w:basedOn w:val="Normal"/>
    <w:next w:val="Normal"/>
    <w:semiHidden/>
    <w:pPr>
      <w:tabs>
        <w:tab w:val="right" w:leader="dot" w:pos="9360"/>
      </w:tabs>
      <w:ind w:left="1320" w:hanging="220"/>
    </w:pPr>
    <w:rPr>
      <w:rFonts w:ascii="Times New Roman" w:hAnsi="Times New Roman"/>
      <w:sz w:val="20"/>
    </w:rPr>
  </w:style>
  <w:style w:type="paragraph" w:styleId="Index7">
    <w:name w:val="index 7"/>
    <w:basedOn w:val="Normal"/>
    <w:next w:val="Normal"/>
    <w:semiHidden/>
    <w:pPr>
      <w:tabs>
        <w:tab w:val="right" w:leader="dot" w:pos="9360"/>
      </w:tabs>
      <w:ind w:left="1540" w:hanging="220"/>
    </w:pPr>
    <w:rPr>
      <w:rFonts w:ascii="Times New Roman" w:hAnsi="Times New Roman"/>
      <w:sz w:val="20"/>
    </w:rPr>
  </w:style>
  <w:style w:type="paragraph" w:styleId="Index8">
    <w:name w:val="index 8"/>
    <w:basedOn w:val="Normal"/>
    <w:next w:val="Normal"/>
    <w:semiHidden/>
    <w:pPr>
      <w:tabs>
        <w:tab w:val="right" w:leader="dot" w:pos="9360"/>
      </w:tabs>
      <w:ind w:left="1760" w:hanging="220"/>
    </w:pPr>
    <w:rPr>
      <w:rFonts w:ascii="Times New Roman" w:hAnsi="Times New Roman"/>
      <w:sz w:val="20"/>
    </w:rPr>
  </w:style>
  <w:style w:type="paragraph" w:styleId="Index9">
    <w:name w:val="index 9"/>
    <w:basedOn w:val="Normal"/>
    <w:next w:val="Normal"/>
    <w:semiHidden/>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pPr>
      <w:tabs>
        <w:tab w:val="right" w:pos="8640"/>
        <w:tab w:val="left" w:pos="9360"/>
      </w:tabs>
    </w:pPr>
    <w:rPr>
      <w:rFonts w:ascii="Times New Roman" w:hAnsi="Times New Roman"/>
      <w:sz w:val="20"/>
    </w:rPr>
  </w:style>
  <w:style w:type="character" w:styleId="Hyperlink">
    <w:name w:val="Hyperlink"/>
    <w:uiPriority w:val="99"/>
    <w:rPr>
      <w:color w:val="0000FF"/>
      <w:u w:val="single"/>
    </w:rPr>
  </w:style>
  <w:style w:type="paragraph" w:styleId="BodyText">
    <w:name w:val="Body Text"/>
    <w:basedOn w:val="Normal"/>
    <w:pPr>
      <w:suppressAutoHyphens w:val="0"/>
      <w:spacing w:after="240"/>
    </w:pPr>
    <w:rPr>
      <w:rFonts w:ascii="Garamond" w:hAnsi="Garamond"/>
      <w:spacing w:val="-5"/>
      <w:sz w:val="24"/>
    </w:rPr>
  </w:style>
  <w:style w:type="paragraph" w:styleId="BodyText2">
    <w:name w:val="Body Text 2"/>
    <w:basedOn w:val="Normal"/>
    <w:pPr>
      <w:tabs>
        <w:tab w:val="left" w:pos="414"/>
      </w:tabs>
      <w:suppressAutoHyphens w:val="0"/>
      <w:ind w:left="414" w:hanging="414"/>
    </w:pPr>
    <w:rPr>
      <w:rFonts w:ascii="Univers Condensed" w:hAnsi="Univers Condensed"/>
    </w:rPr>
  </w:style>
  <w:style w:type="paragraph" w:styleId="BodyText3">
    <w:name w:val="Body Text 3"/>
    <w:basedOn w:val="Normal"/>
    <w:link w:val="BodyText3Char"/>
    <w:pPr>
      <w:tabs>
        <w:tab w:val="left" w:pos="360"/>
      </w:tabs>
      <w:suppressAutoHyphens w:val="0"/>
      <w:spacing w:before="120"/>
    </w:pPr>
    <w:rPr>
      <w:rFonts w:ascii="Arial" w:hAnsi="Arial" w:cs="Arial"/>
      <w:sz w:val="24"/>
      <w:szCs w:val="24"/>
    </w:rPr>
  </w:style>
  <w:style w:type="character" w:customStyle="1" w:styleId="BodyText3Char">
    <w:name w:val="Body Text 3 Char"/>
    <w:link w:val="BodyText3"/>
    <w:rsid w:val="00520065"/>
    <w:rPr>
      <w:rFonts w:ascii="Arial" w:hAnsi="Arial" w:cs="Arial"/>
      <w:sz w:val="24"/>
      <w:szCs w:val="24"/>
    </w:rPr>
  </w:style>
  <w:style w:type="character" w:styleId="FollowedHyperlink">
    <w:name w:val="FollowedHyperlink"/>
    <w:rPr>
      <w:color w:val="800080"/>
      <w:u w:val="single"/>
    </w:rPr>
  </w:style>
  <w:style w:type="paragraph" w:styleId="Subtitle">
    <w:name w:val="Subtitle"/>
    <w:basedOn w:val="Normal"/>
    <w:pPr>
      <w:suppressAutoHyphens w:val="0"/>
      <w:spacing w:before="120"/>
      <w:jc w:val="center"/>
    </w:pPr>
    <w:rPr>
      <w:rFonts w:ascii="Arial" w:hAnsi="Arial"/>
      <w:b/>
      <w:bCs/>
      <w:sz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BC0283"/>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sid w:val="003F74AD"/>
    <w:rPr>
      <w:rFonts w:ascii="Antique Olv" w:hAnsi="Antique Olv"/>
    </w:rPr>
  </w:style>
  <w:style w:type="paragraph" w:styleId="CommentSubject">
    <w:name w:val="annotation subject"/>
    <w:basedOn w:val="CommentText"/>
    <w:next w:val="CommentText"/>
    <w:semiHidden/>
    <w:rPr>
      <w:b/>
      <w:bCs/>
    </w:rPr>
  </w:style>
  <w:style w:type="paragraph" w:customStyle="1" w:styleId="Bullets">
    <w:name w:val="Bullets"/>
    <w:basedOn w:val="Normal"/>
    <w:next w:val="Normal"/>
    <w:rsid w:val="00592048"/>
    <w:pPr>
      <w:numPr>
        <w:numId w:val="5"/>
      </w:numPr>
    </w:pPr>
    <w:rPr>
      <w:rFonts w:cs="Arial"/>
      <w:szCs w:val="24"/>
    </w:rPr>
  </w:style>
  <w:style w:type="paragraph" w:styleId="NormalWeb">
    <w:name w:val="Normal (Web)"/>
    <w:basedOn w:val="Normal"/>
    <w:pPr>
      <w:suppressAutoHyphens w:val="0"/>
      <w:spacing w:before="100" w:beforeAutospacing="1" w:after="100" w:afterAutospacing="1"/>
    </w:pPr>
    <w:rPr>
      <w:rFonts w:ascii="Verdana" w:hAnsi="Verdana"/>
      <w:sz w:val="20"/>
    </w:rPr>
  </w:style>
  <w:style w:type="paragraph" w:customStyle="1" w:styleId="xl24">
    <w:name w:val="xl24"/>
    <w:basedOn w:val="Normal"/>
    <w:pPr>
      <w:pBdr>
        <w:top w:val="single" w:sz="6" w:space="0" w:color="auto"/>
        <w:bottom w:val="single" w:sz="6" w:space="0" w:color="auto"/>
      </w:pBdr>
      <w:suppressAutoHyphens w:val="0"/>
      <w:spacing w:before="100" w:after="100"/>
      <w:jc w:val="center"/>
    </w:pPr>
    <w:rPr>
      <w:rFonts w:ascii="Times New Roman" w:hAnsi="Times New Roman"/>
      <w:sz w:val="24"/>
    </w:rPr>
  </w:style>
  <w:style w:type="paragraph" w:customStyle="1" w:styleId="xl25">
    <w:name w:val="xl25"/>
    <w:basedOn w:val="Normal"/>
    <w:pPr>
      <w:pBdr>
        <w:top w:val="single" w:sz="6" w:space="0" w:color="auto"/>
        <w:bottom w:val="single" w:sz="6" w:space="0" w:color="auto"/>
        <w:right w:val="single" w:sz="6" w:space="0" w:color="auto"/>
      </w:pBdr>
      <w:suppressAutoHyphens w:val="0"/>
      <w:spacing w:before="100" w:after="100"/>
      <w:jc w:val="center"/>
    </w:pPr>
    <w:rPr>
      <w:rFonts w:ascii="Arial" w:hAnsi="Arial"/>
      <w:sz w:val="18"/>
    </w:rPr>
  </w:style>
  <w:style w:type="paragraph" w:customStyle="1" w:styleId="xl26">
    <w:name w:val="xl26"/>
    <w:basedOn w:val="Normal"/>
    <w:pPr>
      <w:pBdr>
        <w:top w:val="single" w:sz="6" w:space="0" w:color="auto"/>
        <w:bottom w:val="single" w:sz="6" w:space="0" w:color="auto"/>
        <w:right w:val="single" w:sz="6" w:space="0" w:color="auto"/>
      </w:pBdr>
      <w:suppressAutoHyphens w:val="0"/>
      <w:spacing w:before="100" w:after="100"/>
      <w:jc w:val="center"/>
    </w:pPr>
    <w:rPr>
      <w:rFonts w:ascii="Arial" w:hAnsi="Arial"/>
      <w:b/>
      <w:sz w:val="24"/>
    </w:rPr>
  </w:style>
  <w:style w:type="paragraph" w:customStyle="1" w:styleId="xl27">
    <w:name w:val="xl27"/>
    <w:basedOn w:val="Normal"/>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paragraph" w:customStyle="1" w:styleId="HeadlineTable">
    <w:name w:val="Headline Table"/>
    <w:basedOn w:val="Normal"/>
    <w:next w:val="Normal"/>
    <w:rsid w:val="00E43878"/>
    <w:pPr>
      <w:spacing w:after="120"/>
    </w:pPr>
    <w:rPr>
      <w:rFonts w:ascii="Times New Roman" w:hAnsi="Times New Roman"/>
      <w:b/>
      <w:smallCaps/>
      <w:sz w:val="24"/>
      <w:szCs w:val="28"/>
    </w:rPr>
  </w:style>
  <w:style w:type="paragraph" w:customStyle="1" w:styleId="Tablenotes">
    <w:name w:val="Table notes"/>
    <w:basedOn w:val="Normal"/>
    <w:next w:val="Normal"/>
    <w:rsid w:val="003547E5"/>
    <w:rPr>
      <w:rFonts w:ascii="Arial" w:hAnsi="Arial"/>
      <w:sz w:val="20"/>
      <w:szCs w:val="24"/>
    </w:rPr>
  </w:style>
  <w:style w:type="paragraph" w:customStyle="1" w:styleId="StyleM6-BODYBlackBefore12pt">
    <w:name w:val="Style M6-BODY + Black Before:  12 pt"/>
    <w:basedOn w:val="M6-BODY"/>
    <w:rsid w:val="00E64A00"/>
    <w:pPr>
      <w:spacing w:after="0"/>
    </w:pPr>
    <w:rPr>
      <w:color w:val="000000"/>
    </w:rPr>
  </w:style>
  <w:style w:type="paragraph" w:customStyle="1" w:styleId="charttabs">
    <w:name w:val="chart tabs"/>
    <w:rsid w:val="00C05067"/>
    <w:pPr>
      <w:keepNext/>
      <w:keepLines/>
      <w:tabs>
        <w:tab w:val="left" w:pos="5472"/>
      </w:tabs>
      <w:ind w:left="362" w:right="360"/>
    </w:pPr>
    <w:rPr>
      <w:color w:val="000000"/>
    </w:rPr>
  </w:style>
  <w:style w:type="paragraph" w:customStyle="1" w:styleId="TableText">
    <w:name w:val="TableText"/>
    <w:basedOn w:val="BodyText"/>
    <w:rsid w:val="00431300"/>
    <w:pPr>
      <w:tabs>
        <w:tab w:val="left" w:pos="0"/>
      </w:tabs>
      <w:spacing w:after="0"/>
    </w:pPr>
    <w:rPr>
      <w:rFonts w:ascii="Arial" w:hAnsi="Arial" w:cs="Arial"/>
      <w:spacing w:val="0"/>
      <w:sz w:val="20"/>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rsid w:val="00C55CD9"/>
    <w:rPr>
      <w:rFonts w:ascii="Calibri" w:eastAsia="Calibri" w:hAnsi="Calibri"/>
      <w:sz w:val="22"/>
      <w:szCs w:val="22"/>
    </w:rPr>
  </w:style>
  <w:style w:type="character" w:customStyle="1" w:styleId="NoSpacingChar">
    <w:name w:val="No Spacing Char"/>
    <w:link w:val="NoSpacing"/>
    <w:uiPriority w:val="1"/>
    <w:rsid w:val="00E578B5"/>
    <w:rPr>
      <w:rFonts w:ascii="Calibri" w:eastAsia="Calibri" w:hAnsi="Calibri"/>
      <w:sz w:val="22"/>
      <w:szCs w:val="22"/>
      <w:lang w:val="en-US" w:eastAsia="en-US" w:bidi="ar-SA"/>
    </w:rPr>
  </w:style>
  <w:style w:type="paragraph" w:styleId="ListNumber">
    <w:name w:val="List Number"/>
    <w:basedOn w:val="BodyText"/>
    <w:rsid w:val="00C55CD9"/>
    <w:pPr>
      <w:numPr>
        <w:numId w:val="1"/>
      </w:numPr>
      <w:tabs>
        <w:tab w:val="left" w:pos="0"/>
      </w:tabs>
      <w:spacing w:before="120" w:after="0"/>
    </w:pPr>
    <w:rPr>
      <w:rFonts w:ascii="Arial" w:hAnsi="Arial" w:cs="Arial"/>
      <w:spacing w:val="0"/>
      <w:sz w:val="22"/>
    </w:rPr>
  </w:style>
  <w:style w:type="character" w:styleId="SubtleReference">
    <w:name w:val="Subtle Reference"/>
    <w:uiPriority w:val="31"/>
    <w:qFormat/>
    <w:rsid w:val="00E578B5"/>
    <w:rPr>
      <w:b/>
      <w:bCs/>
      <w:color w:val="4F81BD"/>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qFormat/>
    <w:rsid w:val="00AF1F64"/>
    <w:pPr>
      <w:spacing w:before="0"/>
    </w:pPr>
    <w:rPr>
      <w:kern w:val="28"/>
      <w:sz w:val="18"/>
    </w:rPr>
  </w:style>
  <w:style w:type="paragraph" w:customStyle="1" w:styleId="ManualChptHeadline">
    <w:name w:val="Manual Chpt Headline"/>
    <w:basedOn w:val="Title"/>
    <w:next w:val="Normal"/>
    <w:qFormat/>
    <w:rsid w:val="00102D28"/>
    <w:pPr>
      <w:spacing w:before="720" w:after="720"/>
      <w:contextualSpacing/>
    </w:pPr>
    <w:rPr>
      <w:color w:val="17365D"/>
      <w:spacing w:val="5"/>
      <w:w w:val="100"/>
      <w:kern w:val="28"/>
      <w:sz w:val="72"/>
      <w:szCs w:val="52"/>
    </w:rPr>
  </w:style>
  <w:style w:type="paragraph" w:customStyle="1" w:styleId="ManualHeadlineCover">
    <w:name w:val="Manual Headline Cover"/>
    <w:basedOn w:val="Normal"/>
    <w:next w:val="Normal"/>
    <w:rsid w:val="00102D28"/>
    <w:pPr>
      <w:spacing w:before="0" w:after="720"/>
      <w:contextualSpacing/>
    </w:pPr>
    <w:rPr>
      <w:color w:val="17365D"/>
      <w:spacing w:val="5"/>
      <w:w w:val="90"/>
      <w:kern w:val="28"/>
      <w:sz w:val="48"/>
      <w:szCs w:val="52"/>
    </w:rPr>
  </w:style>
  <w:style w:type="paragraph" w:customStyle="1" w:styleId="Manualcoverdate">
    <w:name w:val="Manual cover date"/>
    <w:basedOn w:val="ManualHeadlineCover"/>
    <w:next w:val="Normal"/>
    <w:rsid w:val="00B270A8"/>
    <w:pPr>
      <w:spacing w:after="0"/>
    </w:pPr>
    <w:rPr>
      <w:b/>
      <w:sz w:val="36"/>
    </w:rPr>
  </w:style>
  <w:style w:type="paragraph" w:customStyle="1" w:styleId="ManualNumber">
    <w:name w:val="Manual Number"/>
    <w:basedOn w:val="ManualHeadlineCover"/>
    <w:next w:val="ManualHeadlineCover"/>
    <w:rsid w:val="00B270A8"/>
    <w:pPr>
      <w:spacing w:after="360"/>
    </w:pPr>
  </w:style>
  <w:style w:type="paragraph" w:customStyle="1" w:styleId="ManualNumberedList">
    <w:name w:val="Manual Numbered List"/>
    <w:basedOn w:val="Normal"/>
    <w:next w:val="Normal"/>
    <w:qFormat/>
    <w:rsid w:val="00B270A8"/>
    <w:pPr>
      <w:numPr>
        <w:numId w:val="7"/>
      </w:numPr>
    </w:pPr>
  </w:style>
  <w:style w:type="table" w:customStyle="1" w:styleId="ManualTable2">
    <w:name w:val="Manual Table 2"/>
    <w:basedOn w:val="TableNormal"/>
    <w:uiPriority w:val="99"/>
    <w:qFormat/>
    <w:rsid w:val="00B270A8"/>
    <w:rPr>
      <w:rFonts w:ascii="Segoe UI" w:eastAsia="Calibri" w:hAnsi="Segoe UI"/>
    </w:rPr>
    <w:tblPr/>
    <w:tcPr>
      <w:shd w:val="clear" w:color="auto" w:fill="auto"/>
    </w:tcPr>
  </w:style>
  <w:style w:type="paragraph" w:customStyle="1" w:styleId="Manualtabletext">
    <w:name w:val="Manual table text"/>
    <w:basedOn w:val="Normal"/>
    <w:rsid w:val="00B270A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90" w:after="54"/>
    </w:pPr>
    <w:rPr>
      <w:rFonts w:cs="Segoe UI"/>
      <w:bCs/>
      <w:sz w:val="20"/>
    </w:rPr>
  </w:style>
  <w:style w:type="paragraph" w:customStyle="1" w:styleId="Manualnumberedlistsecondlevel">
    <w:name w:val="Manual numbered list second level"/>
    <w:basedOn w:val="ManualNumberedList"/>
    <w:next w:val="Normal"/>
    <w:qFormat/>
    <w:rsid w:val="00406E80"/>
    <w:pPr>
      <w:numPr>
        <w:ilvl w:val="1"/>
        <w:numId w:val="2"/>
      </w:numPr>
    </w:pPr>
    <w:rPr>
      <w:szCs w:val="24"/>
    </w:rPr>
  </w:style>
  <w:style w:type="paragraph" w:customStyle="1" w:styleId="Manualtabletextbullets">
    <w:name w:val="Manual table text bullets"/>
    <w:basedOn w:val="Manualtabletext"/>
    <w:rsid w:val="00B270A8"/>
    <w:pPr>
      <w:numPr>
        <w:numId w:val="3"/>
      </w:numPr>
      <w:tabs>
        <w:tab w:val="clear" w:pos="1210"/>
        <w:tab w:val="left" w:pos="330"/>
        <w:tab w:val="left" w:pos="1230"/>
        <w:tab w:val="center" w:pos="2114"/>
      </w:tabs>
      <w:suppressAutoHyphens w:val="0"/>
      <w:spacing w:before="0"/>
    </w:pPr>
    <w:rPr>
      <w:bCs w:val="0"/>
    </w:rPr>
  </w:style>
  <w:style w:type="table" w:customStyle="1" w:styleId="Manualtables">
    <w:name w:val="Manual tables"/>
    <w:basedOn w:val="TableNormal"/>
    <w:uiPriority w:val="99"/>
    <w:rsid w:val="00B270A8"/>
    <w:pPr>
      <w:numPr>
        <w:numId w:val="9"/>
      </w:numPr>
    </w:pPr>
    <w:rPr>
      <w:rFonts w:ascii="Segoe UI" w:eastAsia="Calibri" w:hAnsi="Segoe UI"/>
    </w:rPr>
    <w:tblPr/>
    <w:tcPr>
      <w:shd w:val="clear" w:color="auto" w:fill="FFFFFF"/>
    </w:tcPr>
    <w:tblStylePr w:type="firstRow">
      <w:rPr>
        <w:rFonts w:ascii="Arial Narrow" w:hAnsi="Arial Narrow"/>
        <w:b/>
        <w:color w:val="FFFFFF"/>
        <w:sz w:val="20"/>
      </w:rPr>
      <w:tblPr/>
      <w:tcPr>
        <w:shd w:val="clear" w:color="auto" w:fill="17365D"/>
      </w:tcPr>
    </w:tblStylePr>
  </w:style>
  <w:style w:type="paragraph" w:customStyle="1" w:styleId="Tablerheader">
    <w:name w:val="Tabler header"/>
    <w:basedOn w:val="Manualtabletext"/>
    <w:rsid w:val="00B270A8"/>
    <w:pPr>
      <w:spacing w:before="0"/>
    </w:pPr>
    <w:rPr>
      <w:b/>
      <w:color w:val="FFFFFF"/>
      <w:szCs w:val="20"/>
    </w:rPr>
  </w:style>
  <w:style w:type="paragraph" w:styleId="TOCHeading">
    <w:name w:val="TOC Heading"/>
    <w:basedOn w:val="Heading1"/>
    <w:next w:val="Normal"/>
    <w:uiPriority w:val="39"/>
    <w:semiHidden/>
    <w:unhideWhenUsed/>
    <w:qFormat/>
    <w:rsid w:val="00B270A8"/>
    <w:pPr>
      <w:outlineLvl w:val="9"/>
    </w:pPr>
    <w:rPr>
      <w:rFonts w:ascii="Cambria" w:hAnsi="Cambria"/>
      <w:i/>
      <w:iCs/>
      <w:color w:val="365F91"/>
    </w:rPr>
  </w:style>
  <w:style w:type="paragraph" w:customStyle="1" w:styleId="TOCManualsHeader">
    <w:name w:val="TOC Manuals Header"/>
    <w:basedOn w:val="Normal"/>
    <w:rsid w:val="00B270A8"/>
    <w:pPr>
      <w:tabs>
        <w:tab w:val="right" w:leader="dot" w:pos="8640"/>
      </w:tabs>
      <w:spacing w:before="120"/>
    </w:pPr>
    <w:rPr>
      <w:rFonts w:cs="Segoe UI"/>
      <w:b/>
      <w:noProof/>
      <w:sz w:val="20"/>
      <w:szCs w:val="20"/>
    </w:rPr>
  </w:style>
  <w:style w:type="paragraph" w:customStyle="1" w:styleId="TOCManualsSubsection">
    <w:name w:val="TOC Manuals Subsection"/>
    <w:basedOn w:val="Normal"/>
    <w:rsid w:val="00E56BC2"/>
    <w:pPr>
      <w:tabs>
        <w:tab w:val="right" w:leader="dot" w:pos="8640"/>
      </w:tabs>
      <w:spacing w:before="0"/>
      <w:ind w:left="432"/>
    </w:pPr>
    <w:rPr>
      <w:rFonts w:cs="Segoe UI"/>
      <w:noProof/>
      <w:sz w:val="20"/>
      <w:szCs w:val="20"/>
    </w:rPr>
  </w:style>
  <w:style w:type="paragraph" w:customStyle="1" w:styleId="Bulletsdoubleindent">
    <w:name w:val="Bullets double indent"/>
    <w:basedOn w:val="Bullets"/>
    <w:next w:val="Normal"/>
    <w:rsid w:val="001B701A"/>
    <w:pPr>
      <w:numPr>
        <w:ilvl w:val="1"/>
      </w:numPr>
    </w:pPr>
  </w:style>
  <w:style w:type="paragraph" w:customStyle="1" w:styleId="Manualnumberedlist3rdindent">
    <w:name w:val="Manual numbered list 3rd indent"/>
    <w:basedOn w:val="Manualnumberedlistsecondlevel"/>
    <w:next w:val="Normal"/>
    <w:qFormat/>
    <w:rsid w:val="00713069"/>
    <w:pPr>
      <w:numPr>
        <w:ilvl w:val="2"/>
        <w:numId w:val="6"/>
      </w:numPr>
      <w:ind w:left="2160" w:hanging="360"/>
    </w:pPr>
  </w:style>
  <w:style w:type="paragraph" w:styleId="TOC3">
    <w:name w:val="toc 3"/>
    <w:basedOn w:val="Normal"/>
    <w:next w:val="Normal"/>
    <w:autoRedefine/>
    <w:uiPriority w:val="39"/>
    <w:rsid w:val="00244800"/>
    <w:pPr>
      <w:ind w:left="440"/>
    </w:pPr>
  </w:style>
  <w:style w:type="paragraph" w:styleId="TOC1">
    <w:name w:val="toc 1"/>
    <w:basedOn w:val="Normal"/>
    <w:next w:val="Normal"/>
    <w:autoRedefine/>
    <w:uiPriority w:val="39"/>
    <w:rsid w:val="00244800"/>
  </w:style>
  <w:style w:type="paragraph" w:styleId="TOC2">
    <w:name w:val="toc 2"/>
    <w:basedOn w:val="Normal"/>
    <w:next w:val="Normal"/>
    <w:autoRedefine/>
    <w:uiPriority w:val="39"/>
    <w:rsid w:val="00244800"/>
    <w:pPr>
      <w:ind w:left="220"/>
    </w:pPr>
  </w:style>
  <w:style w:type="paragraph" w:customStyle="1" w:styleId="TOCManualsSubsect3">
    <w:name w:val="TOC Manuals Subsect 3"/>
    <w:basedOn w:val="TOCManualsSubsection"/>
    <w:next w:val="Normal"/>
    <w:qFormat/>
    <w:rsid w:val="006A3267"/>
    <w:pPr>
      <w:ind w:left="720"/>
    </w:pPr>
  </w:style>
  <w:style w:type="paragraph" w:styleId="Revision">
    <w:name w:val="Revision"/>
    <w:hidden/>
    <w:uiPriority w:val="99"/>
    <w:semiHidden/>
    <w:rsid w:val="00E26E22"/>
    <w:rPr>
      <w:rFonts w:ascii="Segoe UI" w:hAnsi="Segoe UI"/>
      <w:sz w:val="22"/>
      <w:szCs w:val="22"/>
      <w:lang w:bidi="en-US"/>
    </w:rPr>
  </w:style>
  <w:style w:type="paragraph" w:customStyle="1" w:styleId="HeaderManual">
    <w:name w:val="Header Manual"/>
    <w:basedOn w:val="Normal"/>
    <w:next w:val="Normal"/>
    <w:qFormat/>
    <w:rsid w:val="004007B9"/>
    <w:pPr>
      <w:pBdr>
        <w:bottom w:val="single" w:sz="4" w:space="1" w:color="auto"/>
      </w:pBdr>
      <w:tabs>
        <w:tab w:val="center" w:pos="4680"/>
        <w:tab w:val="right" w:pos="9360"/>
      </w:tabs>
      <w:jc w:val="righ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38784">
      <w:bodyDiv w:val="1"/>
      <w:marLeft w:val="0"/>
      <w:marRight w:val="0"/>
      <w:marTop w:val="0"/>
      <w:marBottom w:val="0"/>
      <w:divBdr>
        <w:top w:val="none" w:sz="0" w:space="0" w:color="auto"/>
        <w:left w:val="none" w:sz="0" w:space="0" w:color="auto"/>
        <w:bottom w:val="none" w:sz="0" w:space="0" w:color="auto"/>
        <w:right w:val="none" w:sz="0" w:space="0" w:color="auto"/>
      </w:divBdr>
    </w:div>
    <w:div w:id="328407583">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461847216">
      <w:bodyDiv w:val="1"/>
      <w:marLeft w:val="0"/>
      <w:marRight w:val="0"/>
      <w:marTop w:val="0"/>
      <w:marBottom w:val="0"/>
      <w:divBdr>
        <w:top w:val="none" w:sz="0" w:space="0" w:color="auto"/>
        <w:left w:val="none" w:sz="0" w:space="0" w:color="auto"/>
        <w:bottom w:val="none" w:sz="0" w:space="0" w:color="auto"/>
        <w:right w:val="none" w:sz="0" w:space="0" w:color="auto"/>
      </w:divBdr>
    </w:div>
    <w:div w:id="1605647948">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65132-E28A-45F5-AAC0-34205DC07D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0022B-C292-484B-807D-B083360F2F27}">
  <ds:schemaRefs>
    <ds:schemaRef ds:uri="http://schemas.microsoft.com/sharepoint/v3/contenttype/forms"/>
  </ds:schemaRefs>
</ds:datastoreItem>
</file>

<file path=customXml/itemProps3.xml><?xml version="1.0" encoding="utf-8"?>
<ds:datastoreItem xmlns:ds="http://schemas.openxmlformats.org/officeDocument/2006/customXml" ds:itemID="{AF525711-C26E-4D2C-AC1D-9D13E78E2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9246A8-9C7B-4B87-9872-A5772758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Manual 18 - Appendix R Barrier Information Forms</vt:lpstr>
    </vt:vector>
  </TitlesOfParts>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18 - Appendix R Barrier Information Forms</dc:title>
  <dc:subject>Manual 18 - Appendix R Barrier Information Forms</dc:subject>
  <dc:creator/>
  <cp:keywords>Manual 18 Barrier Information Forms</cp:keywords>
  <cp:lastModifiedBy/>
  <cp:revision>1</cp:revision>
  <dcterms:created xsi:type="dcterms:W3CDTF">2018-06-27T14:27:00Z</dcterms:created>
  <dcterms:modified xsi:type="dcterms:W3CDTF">2018-06-29T03:25:00Z</dcterms:modified>
</cp:coreProperties>
</file>