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ED3D" w14:textId="4BFBD205" w:rsidR="00D95421" w:rsidRDefault="001A774A" w:rsidP="001A774A">
      <w:pPr>
        <w:pStyle w:val="Heading1"/>
      </w:pPr>
      <w:bookmarkStart w:id="0" w:name="_Toc475596222"/>
      <w:r>
        <w:t xml:space="preserve">Appendix C-4: </w:t>
      </w:r>
      <w:r w:rsidR="00D95421" w:rsidRPr="001A774A">
        <w:t>Regional Monitoring Project Proposal</w:t>
      </w:r>
      <w:bookmarkEnd w:id="0"/>
    </w:p>
    <w:p w14:paraId="00FB83CC" w14:textId="77777777" w:rsidR="001A774A" w:rsidRPr="001A774A" w:rsidRDefault="001A774A" w:rsidP="000E6C98">
      <w:pPr>
        <w:pStyle w:val="Heading2"/>
      </w:pPr>
    </w:p>
    <w:tbl>
      <w:tblPr>
        <w:tblpPr w:leftFromText="180" w:rightFromText="180" w:vertAnchor="text" w:horzAnchor="margin" w:tblpX="13"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3"/>
        <w:gridCol w:w="6832"/>
      </w:tblGrid>
      <w:tr w:rsidR="00D95421" w:rsidRPr="00983BBC" w14:paraId="7ADFB68E" w14:textId="77777777" w:rsidTr="001A774A">
        <w:tc>
          <w:tcPr>
            <w:tcW w:w="1803" w:type="dxa"/>
            <w:shd w:val="clear" w:color="auto" w:fill="auto"/>
          </w:tcPr>
          <w:p w14:paraId="632FFAC0" w14:textId="77777777" w:rsidR="00D95421" w:rsidRPr="00D7417C" w:rsidRDefault="00D95421" w:rsidP="00D7417C">
            <w:pPr>
              <w:pStyle w:val="Tabletext"/>
              <w:rPr>
                <w:rFonts w:eastAsia="Calibri"/>
                <w:b/>
                <w:bCs/>
              </w:rPr>
            </w:pPr>
            <w:r w:rsidRPr="00D7417C">
              <w:rPr>
                <w:rFonts w:eastAsia="Calibri"/>
                <w:b/>
                <w:bCs/>
              </w:rPr>
              <w:t>Project Number</w:t>
            </w:r>
          </w:p>
        </w:tc>
        <w:tc>
          <w:tcPr>
            <w:tcW w:w="6832" w:type="dxa"/>
            <w:shd w:val="clear" w:color="auto" w:fill="auto"/>
          </w:tcPr>
          <w:p w14:paraId="42B37D6E" w14:textId="397E8D7B" w:rsidR="00D95421" w:rsidRPr="00983BBC" w:rsidRDefault="00054771" w:rsidP="002C3E59">
            <w:pPr>
              <w:spacing w:before="0"/>
              <w:rPr>
                <w:rFonts w:eastAsia="Calibri"/>
                <w:sz w:val="20"/>
                <w:szCs w:val="20"/>
              </w:rPr>
            </w:pPr>
            <w:r>
              <w:rPr>
                <w:rFonts w:eastAsia="Calibri"/>
                <w:sz w:val="20"/>
                <w:szCs w:val="20"/>
              </w:rPr>
              <w:t>17-1304</w:t>
            </w:r>
          </w:p>
        </w:tc>
      </w:tr>
      <w:tr w:rsidR="00D95421" w:rsidRPr="00983BBC" w14:paraId="7DC8A75F" w14:textId="77777777" w:rsidTr="001A774A">
        <w:tc>
          <w:tcPr>
            <w:tcW w:w="1803" w:type="dxa"/>
            <w:shd w:val="clear" w:color="auto" w:fill="auto"/>
          </w:tcPr>
          <w:p w14:paraId="736B5E5E" w14:textId="77777777" w:rsidR="00D95421" w:rsidRPr="00D7417C" w:rsidRDefault="00D95421" w:rsidP="00D7417C">
            <w:pPr>
              <w:pStyle w:val="Tabletext"/>
              <w:rPr>
                <w:rFonts w:eastAsia="Calibri"/>
                <w:b/>
                <w:bCs/>
              </w:rPr>
            </w:pPr>
            <w:r w:rsidRPr="00D7417C">
              <w:rPr>
                <w:rFonts w:eastAsia="Calibri"/>
                <w:b/>
                <w:bCs/>
              </w:rPr>
              <w:t>Project Name</w:t>
            </w:r>
          </w:p>
        </w:tc>
        <w:tc>
          <w:tcPr>
            <w:tcW w:w="6832" w:type="dxa"/>
            <w:shd w:val="clear" w:color="auto" w:fill="auto"/>
          </w:tcPr>
          <w:p w14:paraId="791034DB" w14:textId="491CC26B" w:rsidR="00D95421" w:rsidRPr="00983BBC" w:rsidRDefault="0032616E" w:rsidP="002C3E59">
            <w:pPr>
              <w:spacing w:before="0"/>
              <w:rPr>
                <w:rFonts w:eastAsia="Calibri"/>
                <w:sz w:val="20"/>
                <w:szCs w:val="20"/>
              </w:rPr>
            </w:pPr>
            <w:r>
              <w:rPr>
                <w:rFonts w:eastAsia="Calibri"/>
                <w:sz w:val="20"/>
                <w:szCs w:val="20"/>
              </w:rPr>
              <w:t>Asotin IMW Monitoring</w:t>
            </w:r>
            <w:r w:rsidR="00B16DDB">
              <w:rPr>
                <w:rFonts w:eastAsia="Calibri"/>
                <w:sz w:val="20"/>
                <w:szCs w:val="20"/>
              </w:rPr>
              <w:t xml:space="preserve"> 2017</w:t>
            </w:r>
          </w:p>
        </w:tc>
      </w:tr>
      <w:tr w:rsidR="00D95421" w:rsidRPr="00983BBC" w14:paraId="01DF433E" w14:textId="77777777" w:rsidTr="001A774A">
        <w:tc>
          <w:tcPr>
            <w:tcW w:w="1803" w:type="dxa"/>
            <w:shd w:val="clear" w:color="auto" w:fill="auto"/>
          </w:tcPr>
          <w:p w14:paraId="15C9E46C" w14:textId="77777777" w:rsidR="00D95421" w:rsidRPr="00D7417C" w:rsidRDefault="00D95421" w:rsidP="00D7417C">
            <w:pPr>
              <w:pStyle w:val="Tabletext"/>
              <w:rPr>
                <w:rFonts w:eastAsia="Calibri"/>
                <w:b/>
                <w:bCs/>
              </w:rPr>
            </w:pPr>
            <w:r w:rsidRPr="00D7417C">
              <w:rPr>
                <w:rFonts w:eastAsia="Calibri"/>
                <w:b/>
                <w:bCs/>
              </w:rPr>
              <w:t>Sponsor</w:t>
            </w:r>
          </w:p>
        </w:tc>
        <w:tc>
          <w:tcPr>
            <w:tcW w:w="6832" w:type="dxa"/>
            <w:shd w:val="clear" w:color="auto" w:fill="auto"/>
          </w:tcPr>
          <w:p w14:paraId="7D4CAEEA" w14:textId="421D8DAA" w:rsidR="00D95421" w:rsidRPr="00983BBC" w:rsidRDefault="00054771" w:rsidP="002C3E59">
            <w:pPr>
              <w:spacing w:before="0"/>
              <w:rPr>
                <w:rFonts w:eastAsia="Calibri"/>
                <w:sz w:val="20"/>
                <w:szCs w:val="20"/>
              </w:rPr>
            </w:pPr>
            <w:r>
              <w:rPr>
                <w:rFonts w:eastAsia="Calibri"/>
                <w:sz w:val="20"/>
                <w:szCs w:val="20"/>
              </w:rPr>
              <w:t>ACCD</w:t>
            </w:r>
            <w:bookmarkStart w:id="1" w:name="_GoBack"/>
            <w:bookmarkEnd w:id="1"/>
          </w:p>
        </w:tc>
      </w:tr>
    </w:tbl>
    <w:p w14:paraId="6D235B4A" w14:textId="77777777" w:rsidR="00D95421" w:rsidRPr="001A774A" w:rsidRDefault="00D95421" w:rsidP="001A774A">
      <w:pPr>
        <w:spacing w:after="240"/>
      </w:pPr>
      <w:r w:rsidRPr="001A774A">
        <w:t>List all related projects previously funded or reviewed by RCO:</w:t>
      </w:r>
    </w:p>
    <w:tbl>
      <w:tblPr>
        <w:tblStyle w:val="SRFBTableGrey"/>
        <w:tblW w:w="4999" w:type="pct"/>
        <w:tblLook w:val="04A0" w:firstRow="1" w:lastRow="0" w:firstColumn="1" w:lastColumn="0" w:noHBand="0" w:noVBand="1"/>
      </w:tblPr>
      <w:tblGrid>
        <w:gridCol w:w="1828"/>
        <w:gridCol w:w="2193"/>
        <w:gridCol w:w="4607"/>
      </w:tblGrid>
      <w:tr w:rsidR="00D95421" w:rsidRPr="001A774A" w14:paraId="6ADDD07B" w14:textId="77777777" w:rsidTr="001A774A">
        <w:trPr>
          <w:cnfStyle w:val="100000000000" w:firstRow="1" w:lastRow="0" w:firstColumn="0" w:lastColumn="0" w:oddVBand="0" w:evenVBand="0" w:oddHBand="0" w:evenHBand="0" w:firstRowFirstColumn="0" w:firstRowLastColumn="0" w:lastRowFirstColumn="0" w:lastRowLastColumn="0"/>
        </w:trPr>
        <w:tc>
          <w:tcPr>
            <w:tcW w:w="1059" w:type="pct"/>
          </w:tcPr>
          <w:p w14:paraId="007227D1" w14:textId="77777777" w:rsidR="00D95421" w:rsidRPr="001A774A" w:rsidRDefault="00D95421" w:rsidP="001A774A">
            <w:pPr>
              <w:pStyle w:val="Tablerheader"/>
              <w:rPr>
                <w:b/>
              </w:rPr>
            </w:pPr>
            <w:r w:rsidRPr="001A774A">
              <w:rPr>
                <w:b/>
              </w:rPr>
              <w:t>Project # or Name</w:t>
            </w:r>
          </w:p>
        </w:tc>
        <w:tc>
          <w:tcPr>
            <w:tcW w:w="1271" w:type="pct"/>
          </w:tcPr>
          <w:p w14:paraId="366E1FC5" w14:textId="77777777" w:rsidR="00D95421" w:rsidRPr="001A774A" w:rsidRDefault="00D95421" w:rsidP="001A774A">
            <w:pPr>
              <w:pStyle w:val="Tablerheader"/>
              <w:rPr>
                <w:b/>
              </w:rPr>
            </w:pPr>
            <w:r w:rsidRPr="001A774A">
              <w:rPr>
                <w:b/>
              </w:rPr>
              <w:t>Status</w:t>
            </w:r>
          </w:p>
        </w:tc>
        <w:tc>
          <w:tcPr>
            <w:tcW w:w="2670" w:type="pct"/>
          </w:tcPr>
          <w:p w14:paraId="39C58DCD" w14:textId="77777777" w:rsidR="00D95421" w:rsidRPr="001A774A" w:rsidRDefault="00D95421" w:rsidP="001A774A">
            <w:pPr>
              <w:pStyle w:val="Tablerheader"/>
              <w:rPr>
                <w:b/>
              </w:rPr>
            </w:pPr>
            <w:r w:rsidRPr="001A774A">
              <w:rPr>
                <w:b/>
              </w:rPr>
              <w:t>Status of Prior Phase Deliverables and Relationship to Current Proposal?</w:t>
            </w:r>
          </w:p>
        </w:tc>
      </w:tr>
      <w:tr w:rsidR="00D95421" w:rsidRPr="001A774A" w14:paraId="65D4F182" w14:textId="77777777" w:rsidTr="001A774A">
        <w:trPr>
          <w:trHeight w:val="287"/>
        </w:trPr>
        <w:tc>
          <w:tcPr>
            <w:tcW w:w="1059" w:type="pct"/>
          </w:tcPr>
          <w:p w14:paraId="5A93E4CF" w14:textId="484448FE" w:rsidR="00D95421" w:rsidRPr="001A774A" w:rsidRDefault="0032616E" w:rsidP="001A774A">
            <w:pPr>
              <w:pStyle w:val="Tabletext"/>
            </w:pPr>
            <w:r>
              <w:t>16-2101</w:t>
            </w:r>
          </w:p>
        </w:tc>
        <w:tc>
          <w:tcPr>
            <w:tcW w:w="1271" w:type="pct"/>
          </w:tcPr>
          <w:p w14:paraId="76BDC937" w14:textId="1C0C2D37" w:rsidR="00D95421" w:rsidRPr="001A774A" w:rsidRDefault="00AE5329" w:rsidP="001A774A">
            <w:pPr>
              <w:pStyle w:val="Tabletext"/>
            </w:pPr>
            <w:sdt>
              <w:sdtPr>
                <w:alias w:val="Status"/>
                <w:tag w:val="Status"/>
                <w:id w:val="-2112967009"/>
                <w:placeholder>
                  <w:docPart w:val="A2B66443FB2244A4B291B26ACD6B2CE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0F7A4D">
                  <w:t>In progress</w:t>
                </w:r>
              </w:sdtContent>
            </w:sdt>
            <w:r w:rsidR="00D95421" w:rsidRPr="001A774A" w:rsidDel="00C32CE7">
              <w:t xml:space="preserve"> </w:t>
            </w:r>
            <w:r w:rsidR="00B16DDB">
              <w:t>(funding pending)</w:t>
            </w:r>
          </w:p>
        </w:tc>
        <w:tc>
          <w:tcPr>
            <w:tcW w:w="2670" w:type="pct"/>
          </w:tcPr>
          <w:p w14:paraId="69DD3206" w14:textId="752FB399" w:rsidR="00D95421" w:rsidRPr="001A774A" w:rsidRDefault="00B16DDB" w:rsidP="001A774A">
            <w:pPr>
              <w:pStyle w:val="Tabletext"/>
            </w:pPr>
            <w:r>
              <w:t>Partial funding of IMW Monitoring via PSFMC</w:t>
            </w:r>
            <w:r w:rsidR="0032616E">
              <w:t xml:space="preserve"> monitoring support to Sept 30, 2017</w:t>
            </w:r>
          </w:p>
        </w:tc>
      </w:tr>
      <w:tr w:rsidR="00B16DDB" w:rsidRPr="001A774A" w14:paraId="46BF57FC" w14:textId="77777777" w:rsidTr="001A774A">
        <w:trPr>
          <w:trHeight w:val="287"/>
        </w:trPr>
        <w:tc>
          <w:tcPr>
            <w:tcW w:w="1059" w:type="pct"/>
          </w:tcPr>
          <w:p w14:paraId="29FFDAFD" w14:textId="654F69D6" w:rsidR="00B16DDB" w:rsidRDefault="00B16DDB" w:rsidP="00B16DDB">
            <w:pPr>
              <w:pStyle w:val="Tabletext"/>
            </w:pPr>
            <w:r>
              <w:t>15-1433</w:t>
            </w:r>
          </w:p>
        </w:tc>
        <w:tc>
          <w:tcPr>
            <w:tcW w:w="1271" w:type="pct"/>
          </w:tcPr>
          <w:p w14:paraId="5780DAC6" w14:textId="0CEA6170" w:rsidR="00B16DDB" w:rsidRDefault="00B16DDB" w:rsidP="001A774A">
            <w:pPr>
              <w:pStyle w:val="Tabletext"/>
            </w:pPr>
            <w:r>
              <w:t>In progress</w:t>
            </w:r>
          </w:p>
        </w:tc>
        <w:tc>
          <w:tcPr>
            <w:tcW w:w="2670" w:type="pct"/>
          </w:tcPr>
          <w:p w14:paraId="0555C6FC" w14:textId="552F7882" w:rsidR="00B16DDB" w:rsidRDefault="00B16DDB" w:rsidP="001A774A">
            <w:pPr>
              <w:pStyle w:val="Tabletext"/>
            </w:pPr>
            <w:r>
              <w:t>Partial funding of IMW Monitoring via PSMFC for 2016</w:t>
            </w:r>
          </w:p>
        </w:tc>
      </w:tr>
      <w:tr w:rsidR="00D95421" w:rsidRPr="001A774A" w14:paraId="3F4380AE" w14:textId="77777777" w:rsidTr="001A774A">
        <w:trPr>
          <w:trHeight w:val="287"/>
        </w:trPr>
        <w:tc>
          <w:tcPr>
            <w:tcW w:w="1059" w:type="pct"/>
          </w:tcPr>
          <w:p w14:paraId="3542068E" w14:textId="4DC6B965" w:rsidR="00D95421" w:rsidRPr="001A774A" w:rsidRDefault="0032616E" w:rsidP="001A774A">
            <w:pPr>
              <w:pStyle w:val="Tabletext"/>
            </w:pPr>
            <w:r>
              <w:t>15-1321</w:t>
            </w:r>
          </w:p>
        </w:tc>
        <w:tc>
          <w:tcPr>
            <w:tcW w:w="1271" w:type="pct"/>
          </w:tcPr>
          <w:p w14:paraId="410258DE" w14:textId="5DED41E2" w:rsidR="00D95421" w:rsidRPr="001A774A" w:rsidRDefault="00AE5329" w:rsidP="001A774A">
            <w:pPr>
              <w:pStyle w:val="Tabletext"/>
            </w:pPr>
            <w:sdt>
              <w:sdtPr>
                <w:alias w:val="Status"/>
                <w:tag w:val="Status"/>
                <w:id w:val="1530756513"/>
                <w:placeholder>
                  <w:docPart w:val="8A868E8BB27241AC8B4E6D795DC037AD"/>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32616E">
                  <w:t>In progress</w:t>
                </w:r>
              </w:sdtContent>
            </w:sdt>
            <w:r w:rsidR="00D95421" w:rsidRPr="001A774A" w:rsidDel="00C32CE7">
              <w:t xml:space="preserve"> </w:t>
            </w:r>
          </w:p>
        </w:tc>
        <w:tc>
          <w:tcPr>
            <w:tcW w:w="2670" w:type="pct"/>
          </w:tcPr>
          <w:p w14:paraId="121809FA" w14:textId="1413E40D" w:rsidR="00D95421" w:rsidRPr="001A774A" w:rsidRDefault="00B16DDB" w:rsidP="00B16DDB">
            <w:pPr>
              <w:pStyle w:val="Tabletext"/>
            </w:pPr>
            <w:r>
              <w:t>IMW Restoration</w:t>
            </w:r>
          </w:p>
        </w:tc>
      </w:tr>
      <w:tr w:rsidR="00B16DDB" w:rsidRPr="001A774A" w14:paraId="77C19003" w14:textId="77777777" w:rsidTr="001A774A">
        <w:trPr>
          <w:trHeight w:val="287"/>
        </w:trPr>
        <w:tc>
          <w:tcPr>
            <w:tcW w:w="1059" w:type="pct"/>
          </w:tcPr>
          <w:p w14:paraId="4ABB99B7" w14:textId="4C934334" w:rsidR="00B16DDB" w:rsidRDefault="00B16DDB" w:rsidP="001A774A">
            <w:pPr>
              <w:pStyle w:val="Tabletext"/>
            </w:pPr>
            <w:r>
              <w:t xml:space="preserve">15-1315 </w:t>
            </w:r>
          </w:p>
        </w:tc>
        <w:tc>
          <w:tcPr>
            <w:tcW w:w="1271" w:type="pct"/>
          </w:tcPr>
          <w:p w14:paraId="1A04ED4E" w14:textId="0ECBCDD1" w:rsidR="00B16DDB" w:rsidRDefault="00B16DDB" w:rsidP="001A774A">
            <w:pPr>
              <w:pStyle w:val="Tabletext"/>
            </w:pPr>
            <w:r>
              <w:t>In progress</w:t>
            </w:r>
          </w:p>
        </w:tc>
        <w:tc>
          <w:tcPr>
            <w:tcW w:w="2670" w:type="pct"/>
          </w:tcPr>
          <w:p w14:paraId="4A108B6C" w14:textId="19C7AB88" w:rsidR="00B16DDB" w:rsidRDefault="00B16DDB" w:rsidP="00B16DDB">
            <w:pPr>
              <w:pStyle w:val="Tabletext"/>
            </w:pPr>
            <w:r>
              <w:t>Partial funding of IMW Monitoring via SRFB for 2016</w:t>
            </w:r>
          </w:p>
        </w:tc>
      </w:tr>
      <w:tr w:rsidR="00F24CD8" w:rsidRPr="001A774A" w14:paraId="24676DCE" w14:textId="77777777" w:rsidTr="001A774A">
        <w:trPr>
          <w:trHeight w:val="287"/>
        </w:trPr>
        <w:tc>
          <w:tcPr>
            <w:tcW w:w="1059" w:type="pct"/>
          </w:tcPr>
          <w:p w14:paraId="5A208BC3" w14:textId="2EEC4191" w:rsidR="00F24CD8" w:rsidRDefault="00F24CD8" w:rsidP="001A774A">
            <w:pPr>
              <w:pStyle w:val="Tabletext"/>
            </w:pPr>
            <w:r>
              <w:t>14-2328</w:t>
            </w:r>
          </w:p>
        </w:tc>
        <w:tc>
          <w:tcPr>
            <w:tcW w:w="1271" w:type="pct"/>
          </w:tcPr>
          <w:p w14:paraId="2D9E90C8" w14:textId="2FB730EF" w:rsidR="00F24CD8" w:rsidRDefault="00F24CD8" w:rsidP="001A774A">
            <w:pPr>
              <w:pStyle w:val="Tabletext"/>
            </w:pPr>
            <w:r>
              <w:t>Completed</w:t>
            </w:r>
          </w:p>
        </w:tc>
        <w:tc>
          <w:tcPr>
            <w:tcW w:w="2670" w:type="pct"/>
          </w:tcPr>
          <w:p w14:paraId="37251370" w14:textId="7CD26D47" w:rsidR="00F24CD8" w:rsidRDefault="00F24CD8" w:rsidP="00F24CD8">
            <w:pPr>
              <w:pStyle w:val="Tabletext"/>
            </w:pPr>
            <w:r>
              <w:t>Partial funding of IMW Monitoring (fish-in/fish-out) via PSMFC for 2015</w:t>
            </w:r>
          </w:p>
        </w:tc>
      </w:tr>
      <w:tr w:rsidR="00F24CD8" w:rsidRPr="001A774A" w14:paraId="182D067D" w14:textId="77777777" w:rsidTr="001A774A">
        <w:trPr>
          <w:trHeight w:val="287"/>
        </w:trPr>
        <w:tc>
          <w:tcPr>
            <w:tcW w:w="1059" w:type="pct"/>
          </w:tcPr>
          <w:p w14:paraId="3359D22E" w14:textId="53AF96E2" w:rsidR="00F24CD8" w:rsidRDefault="00F24CD8" w:rsidP="001A774A">
            <w:pPr>
              <w:pStyle w:val="Tabletext"/>
            </w:pPr>
            <w:r>
              <w:t>14-2229</w:t>
            </w:r>
          </w:p>
        </w:tc>
        <w:tc>
          <w:tcPr>
            <w:tcW w:w="1271" w:type="pct"/>
          </w:tcPr>
          <w:p w14:paraId="17E10482" w14:textId="123C4E98" w:rsidR="00F24CD8" w:rsidRDefault="00F24CD8" w:rsidP="001A774A">
            <w:pPr>
              <w:pStyle w:val="Tabletext"/>
            </w:pPr>
            <w:r>
              <w:t>Completed</w:t>
            </w:r>
          </w:p>
        </w:tc>
        <w:tc>
          <w:tcPr>
            <w:tcW w:w="2670" w:type="pct"/>
          </w:tcPr>
          <w:p w14:paraId="2E76A1E1" w14:textId="5CF0DD56" w:rsidR="00F24CD8" w:rsidRDefault="00F24CD8" w:rsidP="00B16DDB">
            <w:pPr>
              <w:pStyle w:val="Tabletext"/>
            </w:pPr>
            <w:r>
              <w:t>Partial funding of IMW Monitoring via PSMFC for 2015</w:t>
            </w:r>
          </w:p>
        </w:tc>
      </w:tr>
      <w:tr w:rsidR="00F24CD8" w:rsidRPr="001A774A" w14:paraId="786203FF" w14:textId="77777777" w:rsidTr="001A774A">
        <w:trPr>
          <w:trHeight w:val="287"/>
        </w:trPr>
        <w:tc>
          <w:tcPr>
            <w:tcW w:w="1059" w:type="pct"/>
          </w:tcPr>
          <w:p w14:paraId="161E686C" w14:textId="634054A8" w:rsidR="00F24CD8" w:rsidRDefault="00F24CD8" w:rsidP="001A774A">
            <w:pPr>
              <w:pStyle w:val="Tabletext"/>
            </w:pPr>
            <w:r>
              <w:t>13-1593</w:t>
            </w:r>
          </w:p>
        </w:tc>
        <w:tc>
          <w:tcPr>
            <w:tcW w:w="1271" w:type="pct"/>
          </w:tcPr>
          <w:p w14:paraId="2798BDBE" w14:textId="363FC97A" w:rsidR="00F24CD8" w:rsidRDefault="00F24CD8" w:rsidP="001A774A">
            <w:pPr>
              <w:pStyle w:val="Tabletext"/>
            </w:pPr>
            <w:r>
              <w:t>Completed</w:t>
            </w:r>
          </w:p>
        </w:tc>
        <w:tc>
          <w:tcPr>
            <w:tcW w:w="2670" w:type="pct"/>
          </w:tcPr>
          <w:p w14:paraId="29B3F8F1" w14:textId="5577E15A" w:rsidR="00F24CD8" w:rsidRDefault="00F24CD8" w:rsidP="00F24CD8">
            <w:pPr>
              <w:pStyle w:val="Tabletext"/>
            </w:pPr>
            <w:r>
              <w:t>Partial funding of IMW Monitoring (fish-in/fish-out) via PSMFC for 2014</w:t>
            </w:r>
          </w:p>
        </w:tc>
      </w:tr>
      <w:tr w:rsidR="00F24CD8" w:rsidRPr="001A774A" w14:paraId="30B648E8" w14:textId="77777777" w:rsidTr="001A774A">
        <w:trPr>
          <w:trHeight w:val="287"/>
        </w:trPr>
        <w:tc>
          <w:tcPr>
            <w:tcW w:w="1059" w:type="pct"/>
          </w:tcPr>
          <w:p w14:paraId="70AF787D" w14:textId="5C17C3B9" w:rsidR="00F24CD8" w:rsidRDefault="00F24CD8" w:rsidP="001A774A">
            <w:pPr>
              <w:pStyle w:val="Tabletext"/>
            </w:pPr>
            <w:r>
              <w:t>13-1001</w:t>
            </w:r>
          </w:p>
        </w:tc>
        <w:tc>
          <w:tcPr>
            <w:tcW w:w="1271" w:type="pct"/>
          </w:tcPr>
          <w:p w14:paraId="16AE3798" w14:textId="5517C1B6" w:rsidR="00F24CD8" w:rsidRDefault="00F24CD8" w:rsidP="001A774A">
            <w:pPr>
              <w:pStyle w:val="Tabletext"/>
            </w:pPr>
            <w:r>
              <w:t>Completed</w:t>
            </w:r>
          </w:p>
        </w:tc>
        <w:tc>
          <w:tcPr>
            <w:tcW w:w="2670" w:type="pct"/>
          </w:tcPr>
          <w:p w14:paraId="34977027" w14:textId="62916168" w:rsidR="00F24CD8" w:rsidRDefault="00F24CD8" w:rsidP="00F24CD8">
            <w:pPr>
              <w:pStyle w:val="Tabletext"/>
            </w:pPr>
            <w:r>
              <w:t>Partial funding of IMW Monitoring via PSMFC for 2014</w:t>
            </w:r>
          </w:p>
        </w:tc>
      </w:tr>
      <w:tr w:rsidR="00B16DDB" w:rsidRPr="001A774A" w14:paraId="067E1826" w14:textId="77777777" w:rsidTr="001A774A">
        <w:trPr>
          <w:trHeight w:val="287"/>
        </w:trPr>
        <w:tc>
          <w:tcPr>
            <w:tcW w:w="1059" w:type="pct"/>
          </w:tcPr>
          <w:p w14:paraId="13AD6B57" w14:textId="44A8B7AC" w:rsidR="00B16DDB" w:rsidRDefault="00F24CD8" w:rsidP="001A774A">
            <w:pPr>
              <w:pStyle w:val="Tabletext"/>
            </w:pPr>
            <w:r>
              <w:t>12-1637</w:t>
            </w:r>
          </w:p>
        </w:tc>
        <w:tc>
          <w:tcPr>
            <w:tcW w:w="1271" w:type="pct"/>
          </w:tcPr>
          <w:p w14:paraId="7EFBA8AA" w14:textId="36A7777A" w:rsidR="00B16DDB" w:rsidRDefault="00F24CD8" w:rsidP="001A774A">
            <w:pPr>
              <w:pStyle w:val="Tabletext"/>
            </w:pPr>
            <w:r>
              <w:t>Completed</w:t>
            </w:r>
          </w:p>
        </w:tc>
        <w:tc>
          <w:tcPr>
            <w:tcW w:w="2670" w:type="pct"/>
          </w:tcPr>
          <w:p w14:paraId="17828D94" w14:textId="672D8162" w:rsidR="00B16DDB" w:rsidRDefault="00F24CD8" w:rsidP="00F24CD8">
            <w:pPr>
              <w:pStyle w:val="Tabletext"/>
            </w:pPr>
            <w:r>
              <w:t>IMW Restoration Implementation (second phase)</w:t>
            </w:r>
          </w:p>
        </w:tc>
      </w:tr>
      <w:tr w:rsidR="00B16DDB" w:rsidRPr="001A774A" w14:paraId="0D8CF31E" w14:textId="77777777" w:rsidTr="001A774A">
        <w:trPr>
          <w:trHeight w:val="287"/>
        </w:trPr>
        <w:tc>
          <w:tcPr>
            <w:tcW w:w="1059" w:type="pct"/>
          </w:tcPr>
          <w:p w14:paraId="4FE4EBCB" w14:textId="73577493" w:rsidR="00B16DDB" w:rsidRDefault="00B16DDB" w:rsidP="001A774A">
            <w:pPr>
              <w:pStyle w:val="Tabletext"/>
            </w:pPr>
            <w:r>
              <w:t>12-1038</w:t>
            </w:r>
          </w:p>
        </w:tc>
        <w:tc>
          <w:tcPr>
            <w:tcW w:w="1271" w:type="pct"/>
          </w:tcPr>
          <w:p w14:paraId="1C36BCF0" w14:textId="57244065" w:rsidR="00B16DDB" w:rsidRDefault="00B16DDB" w:rsidP="001A774A">
            <w:pPr>
              <w:pStyle w:val="Tabletext"/>
            </w:pPr>
            <w:r>
              <w:t>Completed</w:t>
            </w:r>
          </w:p>
        </w:tc>
        <w:tc>
          <w:tcPr>
            <w:tcW w:w="2670" w:type="pct"/>
          </w:tcPr>
          <w:p w14:paraId="7AFB1621" w14:textId="5C39D7AD" w:rsidR="00B16DDB" w:rsidRDefault="00B16DDB" w:rsidP="00B16DDB">
            <w:pPr>
              <w:pStyle w:val="Tabletext"/>
            </w:pPr>
            <w:r>
              <w:t>IMW Monitoring (partial)</w:t>
            </w:r>
          </w:p>
        </w:tc>
      </w:tr>
      <w:tr w:rsidR="00B16DDB" w:rsidRPr="001A774A" w14:paraId="643EA1E9" w14:textId="77777777" w:rsidTr="001A774A">
        <w:trPr>
          <w:trHeight w:val="287"/>
        </w:trPr>
        <w:tc>
          <w:tcPr>
            <w:tcW w:w="1059" w:type="pct"/>
          </w:tcPr>
          <w:p w14:paraId="35FFE2BA" w14:textId="39863B6C" w:rsidR="00B16DDB" w:rsidRDefault="00B16DDB" w:rsidP="001A774A">
            <w:pPr>
              <w:pStyle w:val="Tabletext"/>
            </w:pPr>
            <w:r>
              <w:t>11-1573</w:t>
            </w:r>
          </w:p>
        </w:tc>
        <w:tc>
          <w:tcPr>
            <w:tcW w:w="1271" w:type="pct"/>
          </w:tcPr>
          <w:p w14:paraId="34A9D9DB" w14:textId="6DA27E37" w:rsidR="00B16DDB" w:rsidRDefault="00B16DDB" w:rsidP="001A774A">
            <w:pPr>
              <w:pStyle w:val="Tabletext"/>
            </w:pPr>
            <w:r>
              <w:t>Completed</w:t>
            </w:r>
          </w:p>
        </w:tc>
        <w:tc>
          <w:tcPr>
            <w:tcW w:w="2670" w:type="pct"/>
          </w:tcPr>
          <w:p w14:paraId="731769B1" w14:textId="122E41A1" w:rsidR="00B16DDB" w:rsidRDefault="00B16DDB" w:rsidP="00F24CD8">
            <w:pPr>
              <w:pStyle w:val="Tabletext"/>
            </w:pPr>
            <w:r>
              <w:t xml:space="preserve">IMW </w:t>
            </w:r>
            <w:proofErr w:type="spellStart"/>
            <w:r>
              <w:t>Restortation</w:t>
            </w:r>
            <w:proofErr w:type="spellEnd"/>
            <w:r>
              <w:t xml:space="preserve"> Implementation (</w:t>
            </w:r>
            <w:r w:rsidR="00F24CD8">
              <w:t>first</w:t>
            </w:r>
            <w:r>
              <w:t xml:space="preserve"> phase)</w:t>
            </w:r>
          </w:p>
        </w:tc>
      </w:tr>
      <w:tr w:rsidR="00B16DDB" w:rsidRPr="001A774A" w14:paraId="2AAB490F" w14:textId="77777777" w:rsidTr="001A774A">
        <w:trPr>
          <w:trHeight w:val="287"/>
        </w:trPr>
        <w:tc>
          <w:tcPr>
            <w:tcW w:w="1059" w:type="pct"/>
          </w:tcPr>
          <w:p w14:paraId="6483478F" w14:textId="1A855A18" w:rsidR="00B16DDB" w:rsidRDefault="00B16DDB" w:rsidP="001A774A">
            <w:pPr>
              <w:pStyle w:val="Tabletext"/>
            </w:pPr>
            <w:r>
              <w:t>10-1903</w:t>
            </w:r>
          </w:p>
        </w:tc>
        <w:tc>
          <w:tcPr>
            <w:tcW w:w="1271" w:type="pct"/>
          </w:tcPr>
          <w:p w14:paraId="1B5D188F" w14:textId="47A71340" w:rsidR="00B16DDB" w:rsidRDefault="00B16DDB" w:rsidP="001A774A">
            <w:pPr>
              <w:pStyle w:val="Tabletext"/>
            </w:pPr>
            <w:r>
              <w:t>Completed</w:t>
            </w:r>
          </w:p>
        </w:tc>
        <w:tc>
          <w:tcPr>
            <w:tcW w:w="2670" w:type="pct"/>
          </w:tcPr>
          <w:p w14:paraId="5D83F718" w14:textId="0E4686A3" w:rsidR="00B16DDB" w:rsidRDefault="00B16DDB" w:rsidP="001A774A">
            <w:pPr>
              <w:pStyle w:val="Tabletext"/>
            </w:pPr>
            <w:r>
              <w:t>IMW Monitoring Funding (partial)</w:t>
            </w:r>
          </w:p>
        </w:tc>
      </w:tr>
      <w:tr w:rsidR="00D95421" w:rsidRPr="001A774A" w14:paraId="196CED5B" w14:textId="77777777" w:rsidTr="001A774A">
        <w:trPr>
          <w:trHeight w:val="287"/>
        </w:trPr>
        <w:tc>
          <w:tcPr>
            <w:tcW w:w="1059" w:type="pct"/>
          </w:tcPr>
          <w:p w14:paraId="1BAC6A48" w14:textId="081E892A" w:rsidR="00D95421" w:rsidRPr="001A774A" w:rsidRDefault="00B16DDB" w:rsidP="001A774A">
            <w:pPr>
              <w:pStyle w:val="Tabletext"/>
            </w:pPr>
            <w:r>
              <w:t>09-1308</w:t>
            </w:r>
          </w:p>
        </w:tc>
        <w:tc>
          <w:tcPr>
            <w:tcW w:w="1271" w:type="pct"/>
          </w:tcPr>
          <w:p w14:paraId="4076022E" w14:textId="6260D1CE" w:rsidR="00D95421" w:rsidRPr="001A774A" w:rsidRDefault="00AE5329" w:rsidP="001A774A">
            <w:pPr>
              <w:pStyle w:val="Tabletext"/>
            </w:pPr>
            <w:sdt>
              <w:sdtPr>
                <w:alias w:val="Status"/>
                <w:tag w:val="Status"/>
                <w:id w:val="-736860174"/>
                <w:placeholder>
                  <w:docPart w:val="2B7310F934C24491BE237C217240741A"/>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B16DDB">
                  <w:t>Completed</w:t>
                </w:r>
              </w:sdtContent>
            </w:sdt>
            <w:r w:rsidR="00D95421" w:rsidRPr="001A774A" w:rsidDel="00C32CE7">
              <w:t xml:space="preserve"> </w:t>
            </w:r>
          </w:p>
        </w:tc>
        <w:tc>
          <w:tcPr>
            <w:tcW w:w="2670" w:type="pct"/>
          </w:tcPr>
          <w:p w14:paraId="0A3E7721" w14:textId="7D9923E5" w:rsidR="00D95421" w:rsidRPr="001A774A" w:rsidRDefault="00B16DDB" w:rsidP="001A774A">
            <w:pPr>
              <w:pStyle w:val="Tabletext"/>
            </w:pPr>
            <w:r>
              <w:t>IMW Monitoring Funding (start of project)</w:t>
            </w:r>
          </w:p>
        </w:tc>
      </w:tr>
    </w:tbl>
    <w:p w14:paraId="02DA70AA" w14:textId="77777777" w:rsidR="00D95421" w:rsidRPr="00262341" w:rsidRDefault="00D95421" w:rsidP="00D95421">
      <w:r w:rsidRPr="00E376E4">
        <w:t xml:space="preserve">If previous project </w:t>
      </w:r>
      <w:proofErr w:type="gramStart"/>
      <w:r w:rsidRPr="00E376E4">
        <w:t>was not funded</w:t>
      </w:r>
      <w:proofErr w:type="gramEnd"/>
      <w:r w:rsidRPr="00E376E4">
        <w:t>, describe how the current proposal differs from the original.</w:t>
      </w:r>
    </w:p>
    <w:p w14:paraId="1120CA81" w14:textId="15CCE762" w:rsidR="00D95421" w:rsidRPr="00F87415" w:rsidRDefault="00D95421" w:rsidP="00D95421">
      <w:pPr>
        <w:rPr>
          <w:i/>
          <w:iCs/>
        </w:rPr>
      </w:pPr>
      <w:r w:rsidRPr="00386851">
        <w:rPr>
          <w:i/>
        </w:rPr>
        <w:lastRenderedPageBreak/>
        <w:t>Please respond to each question individually</w:t>
      </w:r>
      <w:r>
        <w:rPr>
          <w:i/>
        </w:rPr>
        <w:t>. D</w:t>
      </w:r>
      <w:r w:rsidRPr="00386851">
        <w:rPr>
          <w:i/>
        </w:rPr>
        <w:t xml:space="preserve">o not summarize </w:t>
      </w:r>
      <w:r w:rsidR="001A774A">
        <w:rPr>
          <w:i/>
        </w:rPr>
        <w:t>the</w:t>
      </w:r>
      <w:r w:rsidRPr="00386851">
        <w:rPr>
          <w:i/>
        </w:rPr>
        <w:t xml:space="preserve"> answers in essay format. </w:t>
      </w:r>
      <w:r>
        <w:rPr>
          <w:i/>
        </w:rPr>
        <w:t>Regions and the Monitoring Panel</w:t>
      </w:r>
      <w:r w:rsidRPr="00386851">
        <w:rPr>
          <w:i/>
        </w:rPr>
        <w:t xml:space="preserve"> will use this information to evaluate </w:t>
      </w:r>
      <w:r w:rsidR="00186F53">
        <w:rPr>
          <w:i/>
        </w:rPr>
        <w:t>the</w:t>
      </w:r>
      <w:r w:rsidR="00186F53" w:rsidRPr="00386851">
        <w:rPr>
          <w:i/>
        </w:rPr>
        <w:t xml:space="preserve"> </w:t>
      </w:r>
      <w:r w:rsidRPr="00386851">
        <w:rPr>
          <w:i/>
        </w:rPr>
        <w:t xml:space="preserve">project. </w:t>
      </w:r>
      <w:r>
        <w:rPr>
          <w:b/>
          <w:i/>
        </w:rPr>
        <w:t xml:space="preserve">Please be concise. Prepare as brief a proposal as possible that adequately describes </w:t>
      </w:r>
      <w:r w:rsidR="001A774A">
        <w:rPr>
          <w:b/>
          <w:i/>
        </w:rPr>
        <w:t>the</w:t>
      </w:r>
      <w:r>
        <w:rPr>
          <w:b/>
          <w:i/>
        </w:rPr>
        <w:t xml:space="preserve"> project, yet provides enough details to determine it is scientifically sound</w:t>
      </w:r>
      <w:r w:rsidRPr="001C0D28">
        <w:rPr>
          <w:i/>
        </w:rPr>
        <w:t xml:space="preserve">. </w:t>
      </w:r>
      <w:r w:rsidR="00186F53" w:rsidRPr="006C78F9">
        <w:rPr>
          <w:i/>
        </w:rPr>
        <w:t>The sponsor</w:t>
      </w:r>
      <w:r w:rsidRPr="006C78F9">
        <w:rPr>
          <w:i/>
        </w:rPr>
        <w:t xml:space="preserve"> may reference and attach longer documents in appendices, if they provide</w:t>
      </w:r>
      <w:r w:rsidRPr="00144104">
        <w:rPr>
          <w:i/>
        </w:rPr>
        <w:t xml:space="preserve"> essential information to convey context or prior work.</w:t>
      </w:r>
      <w:r>
        <w:rPr>
          <w:i/>
        </w:rPr>
        <w:t xml:space="preserve"> </w:t>
      </w:r>
      <w:r w:rsidR="00F87415">
        <w:rPr>
          <w:i/>
          <w:iCs/>
        </w:rPr>
        <w:t>T</w:t>
      </w:r>
      <w:r w:rsidR="00186F53" w:rsidRPr="00F87415">
        <w:rPr>
          <w:i/>
          <w:iCs/>
        </w:rPr>
        <w:t>he sponsor</w:t>
      </w:r>
      <w:r w:rsidRPr="00F87415">
        <w:rPr>
          <w:i/>
          <w:iCs/>
        </w:rPr>
        <w:t xml:space="preserve"> may delete the italicized portion of the questions and inapplicable supplemental questions to shorten the proposal.</w:t>
      </w:r>
    </w:p>
    <w:p w14:paraId="320578CE" w14:textId="77777777" w:rsidR="00D95421" w:rsidRPr="00386851" w:rsidRDefault="00D95421" w:rsidP="00D95421">
      <w:pPr>
        <w:rPr>
          <w:i/>
        </w:rPr>
      </w:pPr>
      <w:r w:rsidRPr="00386851">
        <w:rPr>
          <w:i/>
        </w:rPr>
        <w:t xml:space="preserve">RCO </w:t>
      </w:r>
      <w:r>
        <w:rPr>
          <w:i/>
        </w:rPr>
        <w:t>“</w:t>
      </w:r>
      <w:r w:rsidRPr="00386851">
        <w:rPr>
          <w:i/>
        </w:rPr>
        <w:t>Manual 18, Salmon Recovery Grants</w:t>
      </w:r>
      <w:r>
        <w:rPr>
          <w:i/>
        </w:rPr>
        <w:t>”</w:t>
      </w:r>
      <w:r w:rsidRPr="00386851">
        <w:rPr>
          <w:i/>
        </w:rPr>
        <w:t xml:space="preserve"> and a</w:t>
      </w:r>
      <w:r>
        <w:rPr>
          <w:i/>
        </w:rPr>
        <w:t xml:space="preserve">ddendum on regional monitoring </w:t>
      </w:r>
      <w:r w:rsidRPr="00386851">
        <w:rPr>
          <w:i/>
        </w:rPr>
        <w:t xml:space="preserve">are available at </w:t>
      </w:r>
      <w:hyperlink r:id="rId11" w:history="1">
        <w:r w:rsidRPr="00386851">
          <w:rPr>
            <w:rStyle w:val="Hyperlink"/>
            <w:i/>
          </w:rPr>
          <w:t>www.rco.wa.gov/doc_pages/manuals_by_number.shtml</w:t>
        </w:r>
      </w:hyperlink>
      <w:r w:rsidRPr="00386851">
        <w:rPr>
          <w:i/>
        </w:rPr>
        <w:t>.</w:t>
      </w:r>
    </w:p>
    <w:p w14:paraId="16F83B53" w14:textId="77777777" w:rsidR="00D95421" w:rsidRDefault="00D95421" w:rsidP="00D95421">
      <w:pPr>
        <w:rPr>
          <w:i/>
        </w:rPr>
      </w:pPr>
      <w:r w:rsidRPr="00386851">
        <w:rPr>
          <w:i/>
        </w:rPr>
        <w:t>Submit this proposal as a PRISM attachment titled “Project Proposal.”</w:t>
      </w:r>
    </w:p>
    <w:p w14:paraId="681D1B01" w14:textId="07CBACBF" w:rsidR="00893CA4" w:rsidRDefault="00893CA4" w:rsidP="0038783E">
      <w:pPr>
        <w:pStyle w:val="ManualNumberedList"/>
        <w:numPr>
          <w:ilvl w:val="0"/>
          <w:numId w:val="49"/>
        </w:numPr>
        <w:rPr>
          <w:i/>
          <w:iCs/>
        </w:rPr>
      </w:pPr>
      <w:r w:rsidRPr="00D5350A">
        <w:rPr>
          <w:b/>
          <w:bCs/>
        </w:rPr>
        <w:t xml:space="preserve">Project </w:t>
      </w:r>
      <w:r w:rsidR="00D46FD3" w:rsidRPr="00D5350A">
        <w:rPr>
          <w:b/>
          <w:bCs/>
        </w:rPr>
        <w:t>brief</w:t>
      </w:r>
      <w:r w:rsidRPr="00D5350A">
        <w:rPr>
          <w:b/>
          <w:bCs/>
        </w:rPr>
        <w:t>.</w:t>
      </w:r>
      <w:r w:rsidRPr="00F87415">
        <w:t xml:space="preserve"> </w:t>
      </w:r>
      <w:r w:rsidR="00086C3E" w:rsidRPr="00D5350A">
        <w:rPr>
          <w:i/>
          <w:iCs/>
        </w:rPr>
        <w:t xml:space="preserve">In one or two sentences, what </w:t>
      </w:r>
      <w:r w:rsidR="00D46FD3" w:rsidRPr="00D5350A">
        <w:rPr>
          <w:i/>
          <w:iCs/>
        </w:rPr>
        <w:t>do you propose to do</w:t>
      </w:r>
      <w:r w:rsidR="00086C3E" w:rsidRPr="00D5350A">
        <w:rPr>
          <w:i/>
          <w:iCs/>
        </w:rPr>
        <w:t>?</w:t>
      </w:r>
    </w:p>
    <w:p w14:paraId="2B6CF763" w14:textId="77777777" w:rsidR="0032616E" w:rsidRPr="00794115" w:rsidRDefault="0032616E" w:rsidP="0032616E">
      <w:pPr>
        <w:pStyle w:val="ManualNumberedList"/>
        <w:numPr>
          <w:ilvl w:val="0"/>
          <w:numId w:val="0"/>
        </w:numPr>
        <w:ind w:left="360"/>
      </w:pPr>
      <w:r w:rsidRPr="0032616E">
        <w:rPr>
          <w:rFonts w:cs="Segoe UI"/>
        </w:rPr>
        <w:t>This is an ongoing Intensively Monitored Watershed to assess the effectiveness of large woody debris restoration and has been ongoing for 8 years</w:t>
      </w:r>
      <w:r w:rsidRPr="00794115">
        <w:t xml:space="preserve">. This proposal is for monitoring funds to maintain the current level of monitoring of fish and habitat in the IMW due a </w:t>
      </w:r>
      <w:proofErr w:type="gramStart"/>
      <w:r w:rsidRPr="00794115">
        <w:t>short-fall</w:t>
      </w:r>
      <w:proofErr w:type="gramEnd"/>
      <w:r w:rsidRPr="00794115">
        <w:t xml:space="preserve"> in PC</w:t>
      </w:r>
      <w:r>
        <w:t>SR</w:t>
      </w:r>
      <w:r w:rsidRPr="00794115">
        <w:t>F funds.</w:t>
      </w:r>
    </w:p>
    <w:p w14:paraId="4C089361" w14:textId="12BC1D32" w:rsidR="00D95421" w:rsidRDefault="00D95421" w:rsidP="0038783E">
      <w:pPr>
        <w:pStyle w:val="ManualNumberedList"/>
        <w:numPr>
          <w:ilvl w:val="0"/>
          <w:numId w:val="49"/>
        </w:numPr>
        <w:rPr>
          <w:i/>
          <w:iCs/>
        </w:rPr>
      </w:pPr>
      <w:r w:rsidRPr="00D5350A">
        <w:rPr>
          <w:b/>
          <w:bCs/>
        </w:rPr>
        <w:t xml:space="preserve">Project </w:t>
      </w:r>
      <w:r w:rsidR="00597B90" w:rsidRPr="00D5350A">
        <w:rPr>
          <w:b/>
          <w:bCs/>
        </w:rPr>
        <w:t>l</w:t>
      </w:r>
      <w:r w:rsidRPr="00D5350A">
        <w:rPr>
          <w:b/>
          <w:bCs/>
        </w:rPr>
        <w:t>ocation.</w:t>
      </w:r>
      <w:r w:rsidRPr="00F87415">
        <w:t xml:space="preserve"> </w:t>
      </w:r>
      <w:r w:rsidRPr="00D5350A">
        <w:rPr>
          <w:i/>
          <w:iCs/>
        </w:rPr>
        <w:t>Please describe the geographic location, water bodies, the location of the project in the watershed, and the habitat category, i.e. nearshore, tributary, main stem, off-channel, etc.</w:t>
      </w:r>
    </w:p>
    <w:p w14:paraId="41FEED85" w14:textId="54858600" w:rsidR="0032616E" w:rsidRPr="00794115" w:rsidRDefault="0032616E" w:rsidP="0032616E">
      <w:pPr>
        <w:pStyle w:val="ManualNumberedList"/>
        <w:numPr>
          <w:ilvl w:val="0"/>
          <w:numId w:val="0"/>
        </w:numPr>
        <w:ind w:left="720" w:hanging="360"/>
      </w:pPr>
      <w:r w:rsidRPr="0032616E">
        <w:rPr>
          <w:rFonts w:cs="Segoe UI"/>
        </w:rPr>
        <w:t>Upper Asotin Creek including Charley Creek, North Fork Asotin Creek, and South Fork Asotin Creek.</w:t>
      </w:r>
    </w:p>
    <w:p w14:paraId="36AFAD31" w14:textId="7CA30C23" w:rsidR="00D95421" w:rsidRPr="00D5350A" w:rsidRDefault="00D95421" w:rsidP="00D5350A">
      <w:pPr>
        <w:pStyle w:val="ManualNumberedList"/>
        <w:spacing w:after="240"/>
        <w:rPr>
          <w:b/>
          <w:bCs/>
        </w:rPr>
      </w:pPr>
      <w:r w:rsidRPr="00D5350A">
        <w:rPr>
          <w:b/>
          <w:bCs/>
        </w:rPr>
        <w:t xml:space="preserve">List the most important fish resources that will benefit from the information generated by </w:t>
      </w:r>
      <w:r w:rsidR="00186F53" w:rsidRPr="00D5350A">
        <w:rPr>
          <w:b/>
          <w:bCs/>
        </w:rPr>
        <w:t xml:space="preserve">the </w:t>
      </w:r>
      <w:r w:rsidRPr="00D5350A">
        <w:rPr>
          <w:b/>
          <w:bCs/>
        </w:rPr>
        <w:t>monitoring effort.</w:t>
      </w:r>
    </w:p>
    <w:tbl>
      <w:tblPr>
        <w:tblStyle w:val="SRFBTableGrey"/>
        <w:tblW w:w="8843" w:type="dxa"/>
        <w:tblLook w:val="04A0" w:firstRow="1" w:lastRow="0" w:firstColumn="1" w:lastColumn="0" w:noHBand="0" w:noVBand="1"/>
      </w:tblPr>
      <w:tblGrid>
        <w:gridCol w:w="1823"/>
        <w:gridCol w:w="4680"/>
        <w:gridCol w:w="2340"/>
      </w:tblGrid>
      <w:tr w:rsidR="00D95421" w:rsidRPr="00F87415" w14:paraId="1C41A9D3" w14:textId="77777777" w:rsidTr="00F87415">
        <w:trPr>
          <w:cnfStyle w:val="100000000000" w:firstRow="1" w:lastRow="0" w:firstColumn="0" w:lastColumn="0" w:oddVBand="0" w:evenVBand="0" w:oddHBand="0" w:evenHBand="0" w:firstRowFirstColumn="0" w:firstRowLastColumn="0" w:lastRowFirstColumn="0" w:lastRowLastColumn="0"/>
        </w:trPr>
        <w:tc>
          <w:tcPr>
            <w:tcW w:w="1823" w:type="dxa"/>
          </w:tcPr>
          <w:p w14:paraId="253B4278" w14:textId="09BBB7F3" w:rsidR="00D95421" w:rsidRPr="00F87415" w:rsidRDefault="00D95421" w:rsidP="00F87415">
            <w:pPr>
              <w:pStyle w:val="Tablerheader"/>
              <w:rPr>
                <w:b/>
              </w:rPr>
            </w:pPr>
            <w:r w:rsidRPr="00F87415">
              <w:rPr>
                <w:b/>
              </w:rPr>
              <w:t>Species</w:t>
            </w:r>
          </w:p>
        </w:tc>
        <w:tc>
          <w:tcPr>
            <w:tcW w:w="4680" w:type="dxa"/>
          </w:tcPr>
          <w:p w14:paraId="6D71B594" w14:textId="77777777" w:rsidR="00D95421" w:rsidRPr="00F87415" w:rsidRDefault="00D95421" w:rsidP="00F87415">
            <w:pPr>
              <w:pStyle w:val="Tablerheader"/>
              <w:rPr>
                <w:b/>
              </w:rPr>
            </w:pPr>
            <w:r w:rsidRPr="00F87415">
              <w:rPr>
                <w:b/>
              </w:rPr>
              <w:t>Life History Targeted (egg, juvenile, adult)</w:t>
            </w:r>
          </w:p>
        </w:tc>
        <w:tc>
          <w:tcPr>
            <w:tcW w:w="2340" w:type="dxa"/>
          </w:tcPr>
          <w:p w14:paraId="3E4FF39D" w14:textId="77777777" w:rsidR="00D95421" w:rsidRPr="00F87415" w:rsidRDefault="00D95421" w:rsidP="00F87415">
            <w:pPr>
              <w:pStyle w:val="Tablerheader"/>
              <w:rPr>
                <w:b/>
              </w:rPr>
            </w:pPr>
            <w:r w:rsidRPr="00F87415">
              <w:rPr>
                <w:b/>
              </w:rPr>
              <w:t>Endangered Species Act Coverage (Y/N)</w:t>
            </w:r>
          </w:p>
        </w:tc>
      </w:tr>
      <w:tr w:rsidR="00D95421" w:rsidRPr="00F87415" w14:paraId="34CF5C2B" w14:textId="77777777" w:rsidTr="00F87415">
        <w:tc>
          <w:tcPr>
            <w:tcW w:w="1823" w:type="dxa"/>
          </w:tcPr>
          <w:p w14:paraId="1E1CCAB0" w14:textId="58C3C3DE" w:rsidR="00D95421" w:rsidRPr="00F87415" w:rsidRDefault="0032616E" w:rsidP="00F87415">
            <w:pPr>
              <w:pStyle w:val="Tabletext"/>
            </w:pPr>
            <w:r>
              <w:t>Steelhead</w:t>
            </w:r>
          </w:p>
        </w:tc>
        <w:tc>
          <w:tcPr>
            <w:tcW w:w="4680" w:type="dxa"/>
          </w:tcPr>
          <w:p w14:paraId="51987CE8" w14:textId="6C90AC0F" w:rsidR="00D95421" w:rsidRPr="00F87415" w:rsidRDefault="0032616E" w:rsidP="00F87415">
            <w:pPr>
              <w:pStyle w:val="Tabletext"/>
            </w:pPr>
            <w:r>
              <w:t>all</w:t>
            </w:r>
          </w:p>
        </w:tc>
        <w:tc>
          <w:tcPr>
            <w:tcW w:w="2340" w:type="dxa"/>
          </w:tcPr>
          <w:p w14:paraId="61FCA83F" w14:textId="63FA1860" w:rsidR="00D95421" w:rsidRPr="00F87415" w:rsidRDefault="0032616E" w:rsidP="00F87415">
            <w:pPr>
              <w:pStyle w:val="Tabletext"/>
            </w:pPr>
            <w:r>
              <w:t>Y</w:t>
            </w:r>
          </w:p>
        </w:tc>
      </w:tr>
      <w:tr w:rsidR="00D95421" w:rsidRPr="00F87415" w14:paraId="0F49AF32" w14:textId="77777777" w:rsidTr="00F87415">
        <w:tc>
          <w:tcPr>
            <w:tcW w:w="1823" w:type="dxa"/>
          </w:tcPr>
          <w:p w14:paraId="120FAAF3" w14:textId="14532849" w:rsidR="00D95421" w:rsidRPr="00F87415" w:rsidRDefault="0032616E" w:rsidP="00F87415">
            <w:pPr>
              <w:pStyle w:val="Tabletext"/>
            </w:pPr>
            <w:r>
              <w:t xml:space="preserve">Chinook </w:t>
            </w:r>
          </w:p>
        </w:tc>
        <w:tc>
          <w:tcPr>
            <w:tcW w:w="4680" w:type="dxa"/>
          </w:tcPr>
          <w:p w14:paraId="7E1DF122" w14:textId="00178785" w:rsidR="00D95421" w:rsidRPr="00F87415" w:rsidRDefault="0032616E" w:rsidP="00F87415">
            <w:pPr>
              <w:pStyle w:val="Tabletext"/>
            </w:pPr>
            <w:r>
              <w:t>all</w:t>
            </w:r>
          </w:p>
        </w:tc>
        <w:tc>
          <w:tcPr>
            <w:tcW w:w="2340" w:type="dxa"/>
          </w:tcPr>
          <w:p w14:paraId="5DB8A2C8" w14:textId="105C38B4" w:rsidR="00D95421" w:rsidRPr="00F87415" w:rsidRDefault="0032616E" w:rsidP="00F87415">
            <w:pPr>
              <w:pStyle w:val="Tabletext"/>
            </w:pPr>
            <w:r>
              <w:t>Y</w:t>
            </w:r>
          </w:p>
        </w:tc>
      </w:tr>
      <w:tr w:rsidR="00D95421" w:rsidRPr="00F87415" w14:paraId="65DF84AA" w14:textId="77777777" w:rsidTr="00F87415">
        <w:tc>
          <w:tcPr>
            <w:tcW w:w="1823" w:type="dxa"/>
          </w:tcPr>
          <w:p w14:paraId="18D2D128" w14:textId="77777777" w:rsidR="00D95421" w:rsidRPr="00F87415" w:rsidRDefault="00D95421" w:rsidP="00F87415">
            <w:pPr>
              <w:pStyle w:val="Tabletext"/>
            </w:pPr>
          </w:p>
        </w:tc>
        <w:tc>
          <w:tcPr>
            <w:tcW w:w="4680" w:type="dxa"/>
          </w:tcPr>
          <w:p w14:paraId="6AAEA3A6" w14:textId="77777777" w:rsidR="00D95421" w:rsidRPr="00F87415" w:rsidRDefault="00D95421" w:rsidP="00F87415">
            <w:pPr>
              <w:pStyle w:val="Tabletext"/>
            </w:pPr>
          </w:p>
        </w:tc>
        <w:tc>
          <w:tcPr>
            <w:tcW w:w="2340" w:type="dxa"/>
          </w:tcPr>
          <w:p w14:paraId="48C91961" w14:textId="77777777" w:rsidR="00D95421" w:rsidRPr="00F87415" w:rsidRDefault="00D95421" w:rsidP="00F87415">
            <w:pPr>
              <w:pStyle w:val="Tabletext"/>
            </w:pPr>
          </w:p>
        </w:tc>
      </w:tr>
    </w:tbl>
    <w:p w14:paraId="4AF15336" w14:textId="3C3DBD48" w:rsidR="00D95421" w:rsidRDefault="00D95421" w:rsidP="00D5350A">
      <w:pPr>
        <w:pStyle w:val="ManualNumberedList"/>
        <w:rPr>
          <w:b/>
          <w:bCs/>
        </w:rPr>
      </w:pPr>
      <w:r w:rsidRPr="00D5350A">
        <w:rPr>
          <w:b/>
          <w:bCs/>
        </w:rPr>
        <w:t>What resource management actions could the information affect?</w:t>
      </w:r>
    </w:p>
    <w:p w14:paraId="78FC6717" w14:textId="77777777" w:rsidR="0032616E" w:rsidRPr="003A4C5E" w:rsidRDefault="0032616E" w:rsidP="0032616E">
      <w:pPr>
        <w:pStyle w:val="ManualNumberedList"/>
        <w:numPr>
          <w:ilvl w:val="0"/>
          <w:numId w:val="0"/>
        </w:numPr>
        <w:ind w:left="360"/>
      </w:pPr>
      <w:r w:rsidRPr="003A4C5E">
        <w:t xml:space="preserve">The </w:t>
      </w:r>
      <w:r>
        <w:t xml:space="preserve">information generated by the Asotin IMW </w:t>
      </w:r>
      <w:proofErr w:type="gramStart"/>
      <w:r>
        <w:t>will be used</w:t>
      </w:r>
      <w:proofErr w:type="gramEnd"/>
      <w:r>
        <w:t xml:space="preserve"> to inform and improve restoration </w:t>
      </w:r>
      <w:proofErr w:type="spellStart"/>
      <w:r>
        <w:t>effrots</w:t>
      </w:r>
      <w:proofErr w:type="spellEnd"/>
      <w:r>
        <w:t xml:space="preserve"> in southeast Washington and possibly in other watersheds in Washington with similar characteristics. The information </w:t>
      </w:r>
      <w:proofErr w:type="gramStart"/>
      <w:r>
        <w:t>can also be used</w:t>
      </w:r>
      <w:proofErr w:type="gramEnd"/>
      <w:r>
        <w:t xml:space="preserve"> to plan and prioritize restoration efforts and to better understand how or if freshwater production of wild salmon species can be increased with the addition of LWD. </w:t>
      </w:r>
    </w:p>
    <w:p w14:paraId="27935A69" w14:textId="77777777" w:rsidR="0032616E" w:rsidRPr="0032616E" w:rsidRDefault="0032616E" w:rsidP="0032616E"/>
    <w:p w14:paraId="16512B9F" w14:textId="1780B580" w:rsidR="00CC194C" w:rsidRDefault="00D95421" w:rsidP="00D5350A">
      <w:pPr>
        <w:pStyle w:val="ManualNumberedList"/>
        <w:rPr>
          <w:i/>
        </w:rPr>
      </w:pPr>
      <w:r w:rsidRPr="00D5350A">
        <w:rPr>
          <w:b/>
          <w:bCs/>
        </w:rPr>
        <w:lastRenderedPageBreak/>
        <w:t>Approach.</w:t>
      </w:r>
      <w:r w:rsidRPr="00F87415">
        <w:t xml:space="preserve"> </w:t>
      </w:r>
      <w:r w:rsidRPr="00F87415">
        <w:rPr>
          <w:i/>
        </w:rPr>
        <w:t xml:space="preserve">Please attach a detailed study plan in PRISM titled “Study Plan” that includes all of the elements identified in the </w:t>
      </w:r>
      <w:r w:rsidR="00F87415">
        <w:rPr>
          <w:i/>
        </w:rPr>
        <w:t>s</w:t>
      </w:r>
      <w:r w:rsidRPr="00F87415">
        <w:rPr>
          <w:i/>
        </w:rPr>
        <w:t xml:space="preserve">upplemental </w:t>
      </w:r>
      <w:r w:rsidR="00F87415">
        <w:rPr>
          <w:i/>
        </w:rPr>
        <w:t>r</w:t>
      </w:r>
      <w:r w:rsidRPr="00F87415">
        <w:rPr>
          <w:i/>
        </w:rPr>
        <w:t>equirements section at the end of this proposal.</w:t>
      </w:r>
    </w:p>
    <w:p w14:paraId="476F1C0E" w14:textId="582B9855" w:rsidR="00CC194C" w:rsidRPr="00D5350A" w:rsidRDefault="00D95421" w:rsidP="00D5350A">
      <w:pPr>
        <w:pStyle w:val="ManualNumberedList"/>
        <w:rPr>
          <w:b/>
          <w:bCs/>
        </w:rPr>
      </w:pPr>
      <w:r w:rsidRPr="00D5350A">
        <w:rPr>
          <w:b/>
          <w:bCs/>
        </w:rPr>
        <w:t>Costs</w:t>
      </w:r>
      <w:r w:rsidR="00CC194C" w:rsidRPr="00D5350A">
        <w:rPr>
          <w:b/>
          <w:bCs/>
        </w:rPr>
        <w:t>.</w:t>
      </w:r>
    </w:p>
    <w:p w14:paraId="7BEAD60D" w14:textId="5F84E19B" w:rsidR="00D95421" w:rsidRDefault="00D95421" w:rsidP="0038783E">
      <w:pPr>
        <w:pStyle w:val="ManualNumberedList"/>
        <w:numPr>
          <w:ilvl w:val="1"/>
          <w:numId w:val="43"/>
        </w:numPr>
        <w:rPr>
          <w:b/>
          <w:bCs/>
        </w:rPr>
      </w:pPr>
      <w:r w:rsidRPr="0038783E">
        <w:rPr>
          <w:b/>
          <w:bCs/>
        </w:rPr>
        <w:t xml:space="preserve">Explain how </w:t>
      </w:r>
      <w:r w:rsidR="00186F53" w:rsidRPr="0038783E">
        <w:rPr>
          <w:b/>
          <w:bCs/>
        </w:rPr>
        <w:t xml:space="preserve">cost estimates were </w:t>
      </w:r>
      <w:r w:rsidRPr="0038783E">
        <w:rPr>
          <w:b/>
          <w:bCs/>
        </w:rPr>
        <w:t>determined.</w:t>
      </w:r>
    </w:p>
    <w:p w14:paraId="544F2745" w14:textId="7071B281" w:rsidR="0032616E" w:rsidRPr="00396317" w:rsidRDefault="0032616E" w:rsidP="0032616E">
      <w:pPr>
        <w:pStyle w:val="ManualNumberedList"/>
        <w:numPr>
          <w:ilvl w:val="0"/>
          <w:numId w:val="0"/>
        </w:numPr>
        <w:ind w:left="360"/>
      </w:pPr>
      <w:r w:rsidRPr="00396317">
        <w:t xml:space="preserve">Our cost estimates </w:t>
      </w:r>
      <w:proofErr w:type="gramStart"/>
      <w:r w:rsidRPr="00396317">
        <w:t>have been estimated</w:t>
      </w:r>
      <w:proofErr w:type="gramEnd"/>
      <w:r w:rsidRPr="00396317">
        <w:t xml:space="preserve"> based on </w:t>
      </w:r>
      <w:r>
        <w:t>9</w:t>
      </w:r>
      <w:r w:rsidRPr="00396317">
        <w:t xml:space="preserve"> years of previous monitoring </w:t>
      </w:r>
      <w:r>
        <w:t xml:space="preserve">efforts on the Asotin IMW. We are currently conducting the minimum level of effort to be able to meet our objectives and receive considerable </w:t>
      </w:r>
      <w:proofErr w:type="spellStart"/>
      <w:r>
        <w:t>logicitcal</w:t>
      </w:r>
      <w:proofErr w:type="spellEnd"/>
      <w:r>
        <w:t xml:space="preserve"> and technical in-kind support to supplement our monitoring efforts. WDFW supplied the estimated costs to replace all PIT </w:t>
      </w:r>
      <w:proofErr w:type="gramStart"/>
      <w:r>
        <w:t>tag monitoring</w:t>
      </w:r>
      <w:proofErr w:type="gramEnd"/>
      <w:r>
        <w:t xml:space="preserve"> infrastructure for each interrogation site. </w:t>
      </w:r>
    </w:p>
    <w:p w14:paraId="07CFE5C2" w14:textId="77777777" w:rsidR="0032616E" w:rsidRPr="0032616E" w:rsidRDefault="0032616E" w:rsidP="0032616E"/>
    <w:p w14:paraId="7B22B904" w14:textId="42F79318" w:rsidR="00D95421" w:rsidRDefault="00D95421" w:rsidP="0038783E">
      <w:pPr>
        <w:pStyle w:val="ManualNumberedList"/>
        <w:numPr>
          <w:ilvl w:val="1"/>
          <w:numId w:val="43"/>
        </w:numPr>
        <w:rPr>
          <w:bCs/>
          <w:i/>
        </w:rPr>
      </w:pPr>
      <w:r w:rsidRPr="0038783E">
        <w:rPr>
          <w:b/>
          <w:bCs/>
        </w:rPr>
        <w:t>Why are SRFB funds necessary, rather than funds from other sources?</w:t>
      </w:r>
      <w:r w:rsidR="00CC194C" w:rsidRPr="0038783E">
        <w:rPr>
          <w:b/>
          <w:bCs/>
        </w:rPr>
        <w:t xml:space="preserve"> </w:t>
      </w:r>
      <w:r w:rsidRPr="0038783E">
        <w:rPr>
          <w:bCs/>
          <w:i/>
        </w:rPr>
        <w:t>State if other funds are unavailable. Identify other funding partnerships involved and explain what aspects of monitoring the proposed SRFB funds will cover.</w:t>
      </w:r>
    </w:p>
    <w:p w14:paraId="5993DC34" w14:textId="614C8F36" w:rsidR="0032616E" w:rsidRPr="00396317" w:rsidRDefault="0032616E" w:rsidP="0032616E">
      <w:pPr>
        <w:pStyle w:val="ManualNumberedList"/>
        <w:numPr>
          <w:ilvl w:val="0"/>
          <w:numId w:val="0"/>
        </w:numPr>
        <w:ind w:left="360"/>
      </w:pPr>
      <w:r>
        <w:t xml:space="preserve">Federal funds from the Pacific Coastal Salmon Recovery Fund (PCSRF) have supported the majority of the IMW monitoring since its beginning in 2008. However, recently those funds </w:t>
      </w:r>
      <w:proofErr w:type="gramStart"/>
      <w:r>
        <w:t>have been shared</w:t>
      </w:r>
      <w:proofErr w:type="gramEnd"/>
      <w:r>
        <w:t xml:space="preserve"> between the Asotin IMW and Lower Columbia IMW. We are requesting funds from the SRFB to replace funds that may not be available from PCSRF for 2018 and we have a desperate need to replace damaged and aging PIT tag infrastructure that both the IMW and WDFW fish in/fish out monitoring program rely on.</w:t>
      </w:r>
    </w:p>
    <w:p w14:paraId="7E20B7E0" w14:textId="7236FE4F" w:rsidR="00D95421" w:rsidRDefault="00D95421" w:rsidP="00D5350A">
      <w:pPr>
        <w:pStyle w:val="ManualNumberedList"/>
        <w:rPr>
          <w:i/>
        </w:rPr>
      </w:pPr>
      <w:r w:rsidRPr="00D5350A">
        <w:rPr>
          <w:b/>
          <w:bCs/>
        </w:rPr>
        <w:t xml:space="preserve">Certainty of </w:t>
      </w:r>
      <w:r w:rsidR="00597B90" w:rsidRPr="00D5350A">
        <w:rPr>
          <w:b/>
          <w:bCs/>
        </w:rPr>
        <w:t>s</w:t>
      </w:r>
      <w:r w:rsidRPr="00D5350A">
        <w:rPr>
          <w:b/>
          <w:bCs/>
        </w:rPr>
        <w:t xml:space="preserve">uccess. </w:t>
      </w:r>
      <w:r w:rsidRPr="00F87415">
        <w:rPr>
          <w:i/>
        </w:rPr>
        <w:t xml:space="preserve">Explain why </w:t>
      </w:r>
      <w:r w:rsidR="00186F53" w:rsidRPr="00F87415">
        <w:rPr>
          <w:i/>
        </w:rPr>
        <w:t>the sponsor</w:t>
      </w:r>
      <w:r w:rsidRPr="00F87415">
        <w:rPr>
          <w:i/>
        </w:rPr>
        <w:t xml:space="preserve"> and project partners’ knowledge, planning, and experience will ensure that the project will yield meaningful information.</w:t>
      </w:r>
    </w:p>
    <w:p w14:paraId="0CC583C4" w14:textId="664FBEB9" w:rsidR="0032616E" w:rsidRPr="00396317" w:rsidRDefault="0032616E" w:rsidP="0032616E">
      <w:pPr>
        <w:pStyle w:val="ManualNumberedList"/>
        <w:numPr>
          <w:ilvl w:val="0"/>
          <w:numId w:val="0"/>
        </w:numPr>
        <w:ind w:left="360"/>
      </w:pPr>
      <w:r>
        <w:t xml:space="preserve">We have successfully designed, implemented, and assessed the Asotin IMW project since 2008 under difficult funding circumstances. This included implementing 14 km of restoration and building over 650 LWD structures. We have decades of experience monitoring and assessing fisheries and habitat data and are currently in the final phases of the IMW; therefore, we are best suited to complete this important project. </w:t>
      </w:r>
    </w:p>
    <w:p w14:paraId="483AFC18" w14:textId="11AB643E" w:rsidR="00D95421" w:rsidRPr="00D5350A" w:rsidRDefault="00D95421" w:rsidP="00D5350A">
      <w:pPr>
        <w:pStyle w:val="ManualNumberedList"/>
        <w:rPr>
          <w:b/>
          <w:bCs/>
        </w:rPr>
      </w:pPr>
      <w:r w:rsidRPr="00D5350A">
        <w:rPr>
          <w:b/>
          <w:bCs/>
        </w:rPr>
        <w:t xml:space="preserve">Forms for </w:t>
      </w:r>
      <w:r w:rsidR="00597B90" w:rsidRPr="00D5350A">
        <w:rPr>
          <w:b/>
          <w:bCs/>
        </w:rPr>
        <w:t>project pro</w:t>
      </w:r>
      <w:r w:rsidRPr="00D5350A">
        <w:rPr>
          <w:b/>
          <w:bCs/>
        </w:rPr>
        <w:t>ponents.</w:t>
      </w:r>
    </w:p>
    <w:p w14:paraId="19E5F7F7" w14:textId="416DB0C1" w:rsidR="00D95421" w:rsidRDefault="00D95421" w:rsidP="0038783E">
      <w:pPr>
        <w:pStyle w:val="ManualNumberedList"/>
        <w:numPr>
          <w:ilvl w:val="1"/>
          <w:numId w:val="43"/>
        </w:numPr>
        <w:rPr>
          <w:bCs/>
          <w:i/>
        </w:rPr>
      </w:pPr>
      <w:r w:rsidRPr="0038783E">
        <w:rPr>
          <w:b/>
          <w:bCs/>
        </w:rPr>
        <w:t xml:space="preserve">List all landowner names. </w:t>
      </w:r>
      <w:r w:rsidRPr="0038783E">
        <w:rPr>
          <w:bCs/>
          <w:i/>
        </w:rPr>
        <w:t xml:space="preserve">If </w:t>
      </w:r>
      <w:r w:rsidR="00186F53" w:rsidRPr="0038783E">
        <w:rPr>
          <w:bCs/>
          <w:i/>
        </w:rPr>
        <w:t xml:space="preserve">the </w:t>
      </w:r>
      <w:r w:rsidRPr="0038783E">
        <w:rPr>
          <w:bCs/>
          <w:i/>
        </w:rPr>
        <w:t xml:space="preserve">monitoring project will occur on land not owned by </w:t>
      </w:r>
      <w:r w:rsidR="00186F53" w:rsidRPr="0038783E">
        <w:rPr>
          <w:bCs/>
          <w:i/>
        </w:rPr>
        <w:t xml:space="preserve">the </w:t>
      </w:r>
      <w:r w:rsidRPr="0038783E">
        <w:rPr>
          <w:bCs/>
          <w:i/>
        </w:rPr>
        <w:t>organization, attach a Landowner Acknowledgement Form (Manual 18, Appendix F) in PRISM.</w:t>
      </w:r>
    </w:p>
    <w:p w14:paraId="2822B25C" w14:textId="294F09A5" w:rsidR="0032616E" w:rsidRPr="0032616E" w:rsidRDefault="0032616E" w:rsidP="0032616E">
      <w:pPr>
        <w:pStyle w:val="ManualNumberedList"/>
        <w:numPr>
          <w:ilvl w:val="0"/>
          <w:numId w:val="0"/>
        </w:numPr>
        <w:ind w:left="720" w:hanging="360"/>
      </w:pPr>
      <w:r w:rsidRPr="002A22D3">
        <w:lastRenderedPageBreak/>
        <w:t>WDFW and USFS</w:t>
      </w:r>
      <w:r>
        <w:t xml:space="preserve">. See </w:t>
      </w:r>
      <w:proofErr w:type="spellStart"/>
      <w:r>
        <w:t>Lnadowner</w:t>
      </w:r>
      <w:proofErr w:type="spellEnd"/>
      <w:r>
        <w:t xml:space="preserve"> attachment form. </w:t>
      </w:r>
    </w:p>
    <w:p w14:paraId="26669101" w14:textId="35391606" w:rsidR="00D95421" w:rsidRDefault="00D95421" w:rsidP="0038783E">
      <w:pPr>
        <w:pStyle w:val="ManualNumberedList"/>
        <w:numPr>
          <w:ilvl w:val="1"/>
          <w:numId w:val="43"/>
        </w:numPr>
        <w:rPr>
          <w:bCs/>
          <w:i/>
        </w:rPr>
      </w:pPr>
      <w:r w:rsidRPr="0038783E">
        <w:rPr>
          <w:b/>
          <w:bCs/>
        </w:rPr>
        <w:t xml:space="preserve">Attach a Partner Contribution Form (Manual 18, Appendix G) from each partner in PRISM. </w:t>
      </w:r>
      <w:r w:rsidRPr="0038783E">
        <w:rPr>
          <w:bCs/>
          <w:i/>
        </w:rPr>
        <w:t>Refer to Manual 18, Section 3 for when this is required.</w:t>
      </w:r>
    </w:p>
    <w:p w14:paraId="6A0EAEBB" w14:textId="19A7A9AB" w:rsidR="0032616E" w:rsidRPr="0032616E" w:rsidRDefault="0032616E" w:rsidP="0032616E">
      <w:pPr>
        <w:pStyle w:val="ManualNumberedList"/>
        <w:numPr>
          <w:ilvl w:val="0"/>
          <w:numId w:val="0"/>
        </w:numPr>
        <w:ind w:left="360"/>
      </w:pPr>
      <w:r w:rsidRPr="002A22D3">
        <w:t>SRSRB and RTT – oversight and technical review</w:t>
      </w:r>
      <w:r>
        <w:t xml:space="preserve">, </w:t>
      </w:r>
      <w:r w:rsidRPr="002A22D3">
        <w:t>WDFW – collect data and provide logistical support</w:t>
      </w:r>
      <w:r>
        <w:t xml:space="preserve">, </w:t>
      </w:r>
      <w:r w:rsidRPr="002A22D3">
        <w:t>USFS – donate LWD and logistical support</w:t>
      </w:r>
    </w:p>
    <w:p w14:paraId="47D597C6" w14:textId="0788BC96" w:rsidR="00D95421" w:rsidRDefault="00D95421" w:rsidP="00D5350A">
      <w:pPr>
        <w:pStyle w:val="ManualNumberedList"/>
        <w:rPr>
          <w:b/>
          <w:bCs/>
        </w:rPr>
      </w:pPr>
      <w:r w:rsidRPr="00D5350A">
        <w:rPr>
          <w:b/>
          <w:bCs/>
        </w:rPr>
        <w:t xml:space="preserve">Will </w:t>
      </w:r>
      <w:r w:rsidR="00186F53" w:rsidRPr="00D5350A">
        <w:rPr>
          <w:b/>
          <w:bCs/>
        </w:rPr>
        <w:t>the sponsor</w:t>
      </w:r>
      <w:r w:rsidRPr="00D5350A">
        <w:rPr>
          <w:b/>
          <w:bCs/>
        </w:rPr>
        <w:t xml:space="preserve"> apply for permits as part of this project’s scope?</w:t>
      </w:r>
      <w:r w:rsidRPr="00D5350A">
        <w:rPr>
          <w:b/>
          <w:bCs/>
        </w:rPr>
        <w:br/>
      </w:r>
      <w:sdt>
        <w:sdtPr>
          <w:rPr>
            <w:b/>
            <w:bCs/>
          </w:rPr>
          <w:id w:val="1554345519"/>
          <w:placeholder>
            <w:docPart w:val="48A98D98ACE24FF7B1574B456A42971B"/>
          </w:placeholder>
          <w:dropDownList>
            <w:listItem w:displayText="Choose an answer" w:value="Choose an answer"/>
            <w:listItem w:displayText="Yes" w:value="Yes"/>
            <w:listItem w:displayText="No" w:value="No"/>
          </w:dropDownList>
        </w:sdtPr>
        <w:sdtEndPr/>
        <w:sdtContent>
          <w:r w:rsidRPr="00D5350A" w:rsidDel="003E2140">
            <w:rPr>
              <w:b/>
              <w:bCs/>
            </w:rPr>
            <w:t>Choose an answer</w:t>
          </w:r>
        </w:sdtContent>
      </w:sdt>
    </w:p>
    <w:p w14:paraId="23B76B49" w14:textId="3D2A9FC1" w:rsidR="0032616E" w:rsidRPr="0032616E" w:rsidRDefault="0032616E" w:rsidP="0032616E">
      <w:r>
        <w:t>No.</w:t>
      </w:r>
    </w:p>
    <w:p w14:paraId="682C5A8C" w14:textId="77777777" w:rsidR="00D95421" w:rsidRPr="0038783E" w:rsidRDefault="00D95421" w:rsidP="0038783E">
      <w:pPr>
        <w:pStyle w:val="ManualNumberedList"/>
        <w:numPr>
          <w:ilvl w:val="1"/>
          <w:numId w:val="43"/>
        </w:numPr>
        <w:rPr>
          <w:b/>
          <w:bCs/>
        </w:rPr>
      </w:pPr>
      <w:r w:rsidRPr="0038783E">
        <w:rPr>
          <w:b/>
          <w:bCs/>
        </w:rPr>
        <w:t>If so, identify the permits required and the issuing organization.</w:t>
      </w:r>
    </w:p>
    <w:p w14:paraId="42EE8EFE" w14:textId="77777777" w:rsidR="001C1135" w:rsidRPr="0038783E" w:rsidRDefault="001C1135" w:rsidP="0038783E">
      <w:r w:rsidRPr="0038783E">
        <w:br w:type="page"/>
      </w:r>
    </w:p>
    <w:p w14:paraId="089AA1FA" w14:textId="6A57BCB0" w:rsidR="00D95421" w:rsidRDefault="00D95421" w:rsidP="00F10E4D">
      <w:pPr>
        <w:pStyle w:val="Heading3"/>
      </w:pPr>
      <w:r>
        <w:lastRenderedPageBreak/>
        <w:t>Supplemental Requirements</w:t>
      </w:r>
    </w:p>
    <w:p w14:paraId="2F44A3A0" w14:textId="35EFD620" w:rsidR="00D95421" w:rsidRDefault="00D95421" w:rsidP="004D5079">
      <w:r w:rsidRPr="002F4BFF">
        <w:rPr>
          <w:b/>
        </w:rPr>
        <w:t xml:space="preserve">Study </w:t>
      </w:r>
      <w:r w:rsidR="00597B90">
        <w:rPr>
          <w:b/>
        </w:rPr>
        <w:t>p</w:t>
      </w:r>
      <w:r w:rsidRPr="002F4BFF">
        <w:rPr>
          <w:b/>
        </w:rPr>
        <w:t>lan</w:t>
      </w:r>
      <w:r>
        <w:rPr>
          <w:b/>
        </w:rPr>
        <w:t>.</w:t>
      </w:r>
      <w:r w:rsidRPr="00D930D4">
        <w:t xml:space="preserve"> </w:t>
      </w:r>
      <w:r w:rsidRPr="001C0D28">
        <w:t xml:space="preserve">Please </w:t>
      </w:r>
      <w:r w:rsidRPr="004D5079">
        <w:t>attach</w:t>
      </w:r>
      <w:r>
        <w:t xml:space="preserve"> a detailed study plan in PRISM titled “Study Plan” </w:t>
      </w:r>
      <w:r w:rsidR="004D5079">
        <w:t>that</w:t>
      </w:r>
      <w:r>
        <w:t xml:space="preserve"> includes the </w:t>
      </w:r>
      <w:r w:rsidR="004D5079">
        <w:t xml:space="preserve">elements below; </w:t>
      </w:r>
      <w:r>
        <w:t>present the information in any order.</w:t>
      </w:r>
    </w:p>
    <w:p w14:paraId="7746069D" w14:textId="460BAE3B" w:rsidR="00D95421" w:rsidRPr="00CC194C" w:rsidRDefault="00D95421" w:rsidP="0038783E">
      <w:pPr>
        <w:pStyle w:val="Manualnumberedsupplementalnotbold"/>
        <w:numPr>
          <w:ilvl w:val="0"/>
          <w:numId w:val="35"/>
        </w:numPr>
      </w:pPr>
      <w:r w:rsidRPr="00CC194C">
        <w:t xml:space="preserve">Purpose. </w:t>
      </w:r>
      <w:r w:rsidRPr="004D5079">
        <w:rPr>
          <w:b w:val="0"/>
          <w:i/>
        </w:rPr>
        <w:t xml:space="preserve">Describe the information needs and how these data </w:t>
      </w:r>
      <w:proofErr w:type="gramStart"/>
      <w:r w:rsidRPr="004D5079">
        <w:rPr>
          <w:b w:val="0"/>
          <w:i/>
        </w:rPr>
        <w:t>will be used</w:t>
      </w:r>
      <w:proofErr w:type="gramEnd"/>
      <w:r w:rsidRPr="004D5079">
        <w:rPr>
          <w:b w:val="0"/>
          <w:i/>
        </w:rPr>
        <w:t>.</w:t>
      </w:r>
    </w:p>
    <w:p w14:paraId="5478BEE7" w14:textId="7D7669DD" w:rsidR="00D95421" w:rsidRPr="004D24D1" w:rsidRDefault="00D95421" w:rsidP="004D24D1">
      <w:pPr>
        <w:pStyle w:val="StyleManualnumberedsup2ndindentnotitalicBold"/>
      </w:pPr>
      <w:r w:rsidRPr="004D24D1">
        <w:t xml:space="preserve">Describe how the proposed monitoring will provide data essential for advancing salmon recovery. </w:t>
      </w:r>
      <w:r w:rsidRPr="004D24D1">
        <w:rPr>
          <w:b w:val="0"/>
          <w:i/>
        </w:rPr>
        <w:t xml:space="preserve">What high priority information needs or data gaps identified within </w:t>
      </w:r>
      <w:r w:rsidR="00651031" w:rsidRPr="004D24D1">
        <w:rPr>
          <w:b w:val="0"/>
          <w:i/>
        </w:rPr>
        <w:t xml:space="preserve">the </w:t>
      </w:r>
      <w:r w:rsidRPr="004D24D1">
        <w:rPr>
          <w:b w:val="0"/>
          <w:i/>
        </w:rPr>
        <w:t>regional recovery plan and/or associated regional research, monitoring, and evaluation plan (or lead entity strategy in areas without a recovery region) will the study address? What salmonid fish species will benefit?</w:t>
      </w:r>
    </w:p>
    <w:p w14:paraId="37408626" w14:textId="4CF7E2F9" w:rsidR="00D95421" w:rsidRPr="004D24D1" w:rsidRDefault="00D95421" w:rsidP="004D24D1">
      <w:pPr>
        <w:pStyle w:val="StyleManualnumberedsup2ndindentnotitalicBold"/>
      </w:pPr>
      <w:r w:rsidRPr="004D24D1">
        <w:t xml:space="preserve">Explicitly identify the geographic scale of data collection and conclusions referred to within the data. </w:t>
      </w:r>
      <w:r w:rsidRPr="004D24D1">
        <w:rPr>
          <w:b w:val="0"/>
          <w:i/>
        </w:rPr>
        <w:t xml:space="preserve">Describe if the design and analyses allow for generalized results beyond the initial geographical scale of the project. If </w:t>
      </w:r>
      <w:r w:rsidR="00651031" w:rsidRPr="004D24D1">
        <w:rPr>
          <w:b w:val="0"/>
          <w:i/>
        </w:rPr>
        <w:t xml:space="preserve">the </w:t>
      </w:r>
      <w:r w:rsidRPr="004D24D1">
        <w:rPr>
          <w:b w:val="0"/>
          <w:i/>
        </w:rPr>
        <w:t>project is a part of a larger overall monitoring project or strategy, describe the goal of the overall strategy, explain individual sequencing steps, and which steps are included in this application for funding. Attach a map in PRISM that illustrates how this project fits into the overall strategy, if relevant.</w:t>
      </w:r>
    </w:p>
    <w:p w14:paraId="41673EAA" w14:textId="5CCB4DF6" w:rsidR="00D95421" w:rsidRPr="004D24D1" w:rsidRDefault="00D95421" w:rsidP="004D24D1">
      <w:pPr>
        <w:pStyle w:val="StyleManualnumberedsup2ndindentnotitalicBold"/>
      </w:pPr>
      <w:r w:rsidRPr="004D24D1">
        <w:t xml:space="preserve">Are these data available from other sources (literature, other SRFB monitoring, etc.) or being adequately addressed by prior or ongoing studies or existing literature? </w:t>
      </w:r>
      <w:r w:rsidRPr="004D24D1">
        <w:rPr>
          <w:b w:val="0"/>
          <w:i/>
        </w:rPr>
        <w:t xml:space="preserve">Describe any previous or ongoing assessment or inventory work in </w:t>
      </w:r>
      <w:r w:rsidR="00651031" w:rsidRPr="004D24D1">
        <w:rPr>
          <w:b w:val="0"/>
          <w:i/>
        </w:rPr>
        <w:t xml:space="preserve">the </w:t>
      </w:r>
      <w:r w:rsidRPr="004D24D1">
        <w:rPr>
          <w:b w:val="0"/>
          <w:i/>
        </w:rPr>
        <w:t>project’s geographic area and describe how this project will build upon, rather than duplicate, the completed or ongoing work. Include detail about other monitoring efforts that complement or could help accomplish the overall objective, so that readers can understand the gaps, if any.</w:t>
      </w:r>
    </w:p>
    <w:p w14:paraId="30DBD7F3" w14:textId="77777777" w:rsidR="00D95421" w:rsidRPr="004D24D1" w:rsidRDefault="00D95421" w:rsidP="004D24D1">
      <w:pPr>
        <w:pStyle w:val="StyleManualnumberedsup2ndindentnotitalicBold"/>
      </w:pPr>
      <w:r w:rsidRPr="004D24D1">
        <w:t xml:space="preserve">How will the study contribute to validating or revising current management strategies or assessing progress toward delisting the focal species? </w:t>
      </w:r>
      <w:r w:rsidRPr="004D24D1">
        <w:rPr>
          <w:b w:val="0"/>
          <w:i/>
        </w:rPr>
        <w:t>Include explicit ties of the proposed monitoring to advancing our knowledge of viable salmonid populations (VSP) parameters (abundance productivity, spatial structure, diversity) of the focal species.</w:t>
      </w:r>
    </w:p>
    <w:p w14:paraId="76FAF07E" w14:textId="3B3430A0" w:rsidR="00FE17CE" w:rsidRPr="004D24D1" w:rsidRDefault="00FE17CE" w:rsidP="004D24D1">
      <w:pPr>
        <w:pStyle w:val="StyleManualnumberedsup2ndindentnotitalicBold"/>
      </w:pPr>
      <w:r w:rsidRPr="004D24D1">
        <w:t xml:space="preserve">Does this study have specific regional importance and provide a regional </w:t>
      </w:r>
      <w:r w:rsidR="005E53D3" w:rsidRPr="004D24D1">
        <w:t>a</w:t>
      </w:r>
      <w:r w:rsidRPr="004D24D1">
        <w:t xml:space="preserve"> benefit? </w:t>
      </w:r>
      <w:r w:rsidR="005E53D3" w:rsidRPr="004D24D1">
        <w:rPr>
          <w:b w:val="0"/>
          <w:i/>
        </w:rPr>
        <w:t>Has the appropriate region shown its support for this project by signing and submitting regional certification?</w:t>
      </w:r>
    </w:p>
    <w:p w14:paraId="6CD3825F" w14:textId="77777777" w:rsidR="00D35348" w:rsidRPr="00D35348" w:rsidRDefault="00D35348" w:rsidP="00D35348">
      <w:r w:rsidRPr="00D35348">
        <w:br w:type="page"/>
      </w:r>
    </w:p>
    <w:p w14:paraId="7CF85718" w14:textId="7558DAEC" w:rsidR="00D95421" w:rsidRPr="004D24D1" w:rsidRDefault="00D95421" w:rsidP="004D24D1">
      <w:pPr>
        <w:pStyle w:val="Manualnumberedsupplementalnotbold"/>
      </w:pPr>
      <w:r w:rsidRPr="004D24D1">
        <w:lastRenderedPageBreak/>
        <w:t xml:space="preserve">Project </w:t>
      </w:r>
      <w:r w:rsidR="00597B90" w:rsidRPr="004D24D1">
        <w:t>goals, objectives, and hypotheses</w:t>
      </w:r>
      <w:r w:rsidRPr="004D24D1">
        <w:t>.</w:t>
      </w:r>
    </w:p>
    <w:p w14:paraId="5E324168" w14:textId="77995B63" w:rsidR="00D95421" w:rsidRPr="004D24D1" w:rsidRDefault="00D95421" w:rsidP="004D24D1">
      <w:pPr>
        <w:pStyle w:val="StyleManualnumberedsup2ndindentnotitalicBold"/>
        <w:numPr>
          <w:ilvl w:val="0"/>
          <w:numId w:val="68"/>
        </w:numPr>
        <w:ind w:left="1440"/>
      </w:pPr>
      <w:r w:rsidRPr="004D24D1">
        <w:t xml:space="preserve">What are </w:t>
      </w:r>
      <w:r w:rsidR="00D7006F" w:rsidRPr="004D24D1">
        <w:t xml:space="preserve">the </w:t>
      </w:r>
      <w:r w:rsidRPr="004D24D1">
        <w:t xml:space="preserve">project’s goals? </w:t>
      </w:r>
      <w:r w:rsidRPr="004D24D1">
        <w:rPr>
          <w:b w:val="0"/>
          <w:i/>
        </w:rPr>
        <w:t xml:space="preserve">The goal of </w:t>
      </w:r>
      <w:r w:rsidR="00732A5A" w:rsidRPr="004D24D1">
        <w:rPr>
          <w:b w:val="0"/>
          <w:i/>
        </w:rPr>
        <w:t xml:space="preserve">the </w:t>
      </w:r>
      <w:r w:rsidRPr="004D24D1">
        <w:rPr>
          <w:b w:val="0"/>
          <w:i/>
        </w:rPr>
        <w:t xml:space="preserve">project should fill specific gaps in information essential to salmon recovery efforts. </w:t>
      </w:r>
      <w:r w:rsidR="00732A5A" w:rsidRPr="004D24D1">
        <w:rPr>
          <w:b w:val="0"/>
          <w:i/>
        </w:rPr>
        <w:t xml:space="preserve">The </w:t>
      </w:r>
      <w:r w:rsidRPr="004D24D1">
        <w:rPr>
          <w:b w:val="0"/>
          <w:i/>
        </w:rPr>
        <w:t xml:space="preserve">goal statements should broadly articulate desired </w:t>
      </w:r>
      <w:r w:rsidR="00D84CE8" w:rsidRPr="004D24D1">
        <w:rPr>
          <w:b w:val="0"/>
          <w:i/>
        </w:rPr>
        <w:t xml:space="preserve">ecological </w:t>
      </w:r>
      <w:r w:rsidRPr="004D24D1">
        <w:rPr>
          <w:b w:val="0"/>
          <w:i/>
        </w:rPr>
        <w:t>outcomes of the proposed activity.</w:t>
      </w:r>
    </w:p>
    <w:p w14:paraId="49041F34" w14:textId="1508955A" w:rsidR="00D95421" w:rsidRPr="004D24D1" w:rsidRDefault="00D95421" w:rsidP="004D24D1">
      <w:pPr>
        <w:pStyle w:val="StyleManualnumberedsup2ndindentnotitalicBold"/>
        <w:numPr>
          <w:ilvl w:val="0"/>
          <w:numId w:val="68"/>
        </w:numPr>
        <w:ind w:left="1440"/>
      </w:pPr>
      <w:r w:rsidRPr="004D24D1">
        <w:t xml:space="preserve">What are </w:t>
      </w:r>
      <w:r w:rsidR="00D7006F" w:rsidRPr="004D24D1">
        <w:t xml:space="preserve">the </w:t>
      </w:r>
      <w:r w:rsidRPr="004D24D1">
        <w:t xml:space="preserve">project’s objectives? </w:t>
      </w:r>
      <w:r w:rsidRPr="004D24D1">
        <w:rPr>
          <w:b w:val="0"/>
          <w:i/>
        </w:rPr>
        <w:t xml:space="preserve">Objectives support and refine </w:t>
      </w:r>
      <w:r w:rsidR="00D7006F" w:rsidRPr="004D24D1">
        <w:rPr>
          <w:b w:val="0"/>
          <w:i/>
        </w:rPr>
        <w:t xml:space="preserve">the </w:t>
      </w:r>
      <w:r w:rsidRPr="004D24D1">
        <w:rPr>
          <w:b w:val="0"/>
          <w:i/>
        </w:rPr>
        <w:t xml:space="preserve">goals, breaking them down into smaller steps. Objectives are specific, quantifiable actions </w:t>
      </w:r>
      <w:r w:rsidR="00D7006F" w:rsidRPr="004D24D1">
        <w:rPr>
          <w:b w:val="0"/>
          <w:i/>
        </w:rPr>
        <w:t xml:space="preserve">the </w:t>
      </w:r>
      <w:r w:rsidRPr="004D24D1">
        <w:rPr>
          <w:b w:val="0"/>
          <w:i/>
        </w:rPr>
        <w:t xml:space="preserve">project will complete to achieve </w:t>
      </w:r>
      <w:r w:rsidR="00D7006F" w:rsidRPr="004D24D1">
        <w:rPr>
          <w:b w:val="0"/>
          <w:i/>
        </w:rPr>
        <w:t xml:space="preserve">the </w:t>
      </w:r>
      <w:r w:rsidRPr="004D24D1">
        <w:rPr>
          <w:b w:val="0"/>
          <w:i/>
        </w:rPr>
        <w:t xml:space="preserve">stated goal. Each objective should be “SMART:” Specific, Measurable, Achievable, Relevant, and Time-bound. State “SMART” objectives as expected “outcomes” rather than “output.” Monitoring project objectives should tell a reader what </w:t>
      </w:r>
      <w:r w:rsidR="00732A5A" w:rsidRPr="004D24D1">
        <w:rPr>
          <w:b w:val="0"/>
          <w:i/>
        </w:rPr>
        <w:t xml:space="preserve">the sponsor </w:t>
      </w:r>
      <w:r w:rsidRPr="004D24D1">
        <w:rPr>
          <w:b w:val="0"/>
          <w:i/>
        </w:rPr>
        <w:t>want</w:t>
      </w:r>
      <w:r w:rsidR="00732A5A" w:rsidRPr="004D24D1">
        <w:rPr>
          <w:b w:val="0"/>
          <w:i/>
        </w:rPr>
        <w:t>s</w:t>
      </w:r>
      <w:r w:rsidRPr="004D24D1">
        <w:rPr>
          <w:b w:val="0"/>
          <w:i/>
        </w:rPr>
        <w:t xml:space="preserve"> to learn rather than what </w:t>
      </w:r>
      <w:r w:rsidR="00732A5A" w:rsidRPr="004D24D1">
        <w:rPr>
          <w:b w:val="0"/>
          <w:i/>
        </w:rPr>
        <w:t xml:space="preserve">they </w:t>
      </w:r>
      <w:r w:rsidRPr="004D24D1">
        <w:rPr>
          <w:b w:val="0"/>
          <w:i/>
        </w:rPr>
        <w:t xml:space="preserve">will do. </w:t>
      </w:r>
      <w:r w:rsidR="00732A5A" w:rsidRPr="004D24D1">
        <w:rPr>
          <w:b w:val="0"/>
          <w:i/>
        </w:rPr>
        <w:t xml:space="preserve">The </w:t>
      </w:r>
      <w:r w:rsidRPr="004D24D1">
        <w:rPr>
          <w:b w:val="0"/>
          <w:i/>
        </w:rPr>
        <w:t>description should include clearly stated, testable hypotheses.</w:t>
      </w:r>
    </w:p>
    <w:p w14:paraId="3E2DE15C" w14:textId="1B7FE127" w:rsidR="00D95421" w:rsidRPr="00C20821" w:rsidRDefault="00D95421" w:rsidP="00D35348">
      <w:pPr>
        <w:pStyle w:val="Manualnumberedsupplementalnotbold"/>
      </w:pPr>
      <w:r w:rsidRPr="00C20821">
        <w:t>Methods.</w:t>
      </w:r>
    </w:p>
    <w:p w14:paraId="012B6D9A" w14:textId="05566C60" w:rsidR="00D95421" w:rsidRPr="004D24D1" w:rsidRDefault="00D95421" w:rsidP="004D24D1">
      <w:pPr>
        <w:pStyle w:val="StyleManualnumberedsup2ndindentnotitalicBold"/>
        <w:numPr>
          <w:ilvl w:val="0"/>
          <w:numId w:val="67"/>
        </w:numPr>
        <w:ind w:left="1440"/>
      </w:pPr>
      <w:r w:rsidRPr="004D24D1">
        <w:t xml:space="preserve">Sampling design. </w:t>
      </w:r>
      <w:r w:rsidRPr="004D24D1">
        <w:rPr>
          <w:b w:val="0"/>
          <w:i/>
        </w:rPr>
        <w:t xml:space="preserve">Provide a written description and map of the sampling locations. If locations </w:t>
      </w:r>
      <w:proofErr w:type="gramStart"/>
      <w:r w:rsidRPr="004D24D1">
        <w:rPr>
          <w:b w:val="0"/>
          <w:i/>
        </w:rPr>
        <w:t>are not yet defined</w:t>
      </w:r>
      <w:proofErr w:type="gramEnd"/>
      <w:r w:rsidRPr="004D24D1">
        <w:rPr>
          <w:b w:val="0"/>
          <w:i/>
        </w:rPr>
        <w:t xml:space="preserve">, describe the process by which </w:t>
      </w:r>
      <w:r w:rsidR="00732A5A" w:rsidRPr="004D24D1">
        <w:rPr>
          <w:b w:val="0"/>
          <w:i/>
        </w:rPr>
        <w:t>the sponsor</w:t>
      </w:r>
      <w:r w:rsidRPr="004D24D1">
        <w:rPr>
          <w:b w:val="0"/>
          <w:i/>
        </w:rPr>
        <w:t xml:space="preserve"> will identify sampling locations.</w:t>
      </w:r>
    </w:p>
    <w:p w14:paraId="7A1864FD" w14:textId="77777777" w:rsidR="00D95421" w:rsidRPr="004D24D1" w:rsidRDefault="00D95421" w:rsidP="004D24D1">
      <w:pPr>
        <w:pStyle w:val="StyleManualnumberedsup2ndindentnotitalicBold"/>
        <w:numPr>
          <w:ilvl w:val="0"/>
          <w:numId w:val="67"/>
        </w:numPr>
        <w:ind w:left="1440"/>
      </w:pPr>
      <w:r w:rsidRPr="004D24D1">
        <w:t xml:space="preserve">Data collection methods. </w:t>
      </w:r>
      <w:r w:rsidRPr="004D24D1">
        <w:rPr>
          <w:b w:val="0"/>
          <w:i/>
        </w:rPr>
        <w:t>Describe or reference the response variables or metrics evaluated, the rationale for their selection, field methods, protocols, and essential equipment. Are the selected metrics consistent with ongoing monitoring efforts in the region? If not, provide justification for the departure.</w:t>
      </w:r>
    </w:p>
    <w:p w14:paraId="14E73905" w14:textId="7C493917" w:rsidR="00D95421" w:rsidRPr="004D24D1" w:rsidRDefault="00D95421" w:rsidP="004D24D1">
      <w:pPr>
        <w:pStyle w:val="StyleManualnumberedsup2ndindentnotitalicBold"/>
        <w:numPr>
          <w:ilvl w:val="0"/>
          <w:numId w:val="67"/>
        </w:numPr>
        <w:ind w:left="1440"/>
      </w:pPr>
      <w:r w:rsidRPr="004D24D1">
        <w:t xml:space="preserve">Analytical approach. </w:t>
      </w:r>
      <w:r w:rsidRPr="004D24D1">
        <w:rPr>
          <w:b w:val="0"/>
          <w:i/>
        </w:rPr>
        <w:t>Describe the statistical tests used to test the hypotheses identified in Part B of the Study Plan. Include a preliminary power analysis.</w:t>
      </w:r>
    </w:p>
    <w:p w14:paraId="0583449E" w14:textId="5F8847B6" w:rsidR="00D95421" w:rsidRPr="004D24D1" w:rsidRDefault="00D95421" w:rsidP="004D24D1">
      <w:pPr>
        <w:pStyle w:val="StyleManualnumberedsup2ndindentnotitalicBold"/>
        <w:numPr>
          <w:ilvl w:val="0"/>
          <w:numId w:val="67"/>
        </w:numPr>
        <w:ind w:left="1440"/>
      </w:pPr>
      <w:r w:rsidRPr="004D24D1">
        <w:t xml:space="preserve">Data </w:t>
      </w:r>
      <w:r w:rsidR="00C20821" w:rsidRPr="004D24D1">
        <w:t>m</w:t>
      </w:r>
      <w:r w:rsidRPr="004D24D1">
        <w:t xml:space="preserve">anagement. </w:t>
      </w:r>
      <w:r w:rsidRPr="004D24D1">
        <w:rPr>
          <w:b w:val="0"/>
          <w:i/>
        </w:rPr>
        <w:t xml:space="preserve">Describe </w:t>
      </w:r>
      <w:r w:rsidR="00732A5A" w:rsidRPr="004D24D1">
        <w:rPr>
          <w:b w:val="0"/>
          <w:i/>
        </w:rPr>
        <w:t>the sponsors</w:t>
      </w:r>
      <w:r w:rsidRPr="004D24D1">
        <w:rPr>
          <w:b w:val="0"/>
          <w:i/>
        </w:rPr>
        <w:t xml:space="preserve"> approach to data management, storage, and archival to ensure data quality and availability for sharing.</w:t>
      </w:r>
    </w:p>
    <w:p w14:paraId="17EC2609" w14:textId="0A33EABC" w:rsidR="00D95421" w:rsidRPr="004D24D1" w:rsidRDefault="00D95421" w:rsidP="004D24D1">
      <w:pPr>
        <w:pStyle w:val="StyleManualnumberedsup2ndindentnotitalicBold"/>
        <w:numPr>
          <w:ilvl w:val="0"/>
          <w:numId w:val="67"/>
        </w:numPr>
        <w:ind w:left="1440"/>
      </w:pPr>
      <w:r w:rsidRPr="004D24D1">
        <w:t xml:space="preserve">Dissemination of results. How will </w:t>
      </w:r>
      <w:r w:rsidR="00732A5A" w:rsidRPr="004D24D1">
        <w:t xml:space="preserve">the sponsor </w:t>
      </w:r>
      <w:r w:rsidRPr="004D24D1">
        <w:t>disseminate collected data and reports?</w:t>
      </w:r>
    </w:p>
    <w:p w14:paraId="597BE96E" w14:textId="4B3BC90C" w:rsidR="00D95421" w:rsidRPr="00CC194C" w:rsidRDefault="00597B90" w:rsidP="00D35348">
      <w:pPr>
        <w:pStyle w:val="Manualnumberedsupplementalnotbold"/>
      </w:pPr>
      <w:r>
        <w:t>Tasks and s</w:t>
      </w:r>
      <w:r w:rsidR="00D95421" w:rsidRPr="00C20821">
        <w:t>chedule.</w:t>
      </w:r>
      <w:r w:rsidR="00D95421" w:rsidRPr="00CC194C">
        <w:t xml:space="preserve"> </w:t>
      </w:r>
      <w:r w:rsidR="00D95421" w:rsidRPr="00D35348">
        <w:rPr>
          <w:b w:val="0"/>
          <w:i/>
        </w:rPr>
        <w:t>Identify project collaborators and their roles and contributions to the project. Provide a detailed description of the proposed project tasks, the party responsible for each task, a schedule or timeline for accomplishing them, and list the project deliverables. Include an annual report as a deliverable.</w:t>
      </w:r>
    </w:p>
    <w:p w14:paraId="01B709B7" w14:textId="164076DE" w:rsidR="00D95421" w:rsidRPr="00CC194C" w:rsidRDefault="00D95421" w:rsidP="00D35348">
      <w:pPr>
        <w:pStyle w:val="Manualnumberedsupplementalnotbold"/>
      </w:pPr>
      <w:r w:rsidRPr="00C20821">
        <w:lastRenderedPageBreak/>
        <w:t xml:space="preserve">Assumptions and </w:t>
      </w:r>
      <w:r w:rsidR="00597B90">
        <w:t>c</w:t>
      </w:r>
      <w:r w:rsidRPr="00C20821">
        <w:t>ontingencies.</w:t>
      </w:r>
      <w:r w:rsidRPr="00CC194C">
        <w:t xml:space="preserve"> </w:t>
      </w:r>
      <w:r w:rsidRPr="00D35348">
        <w:rPr>
          <w:b w:val="0"/>
          <w:i/>
        </w:rPr>
        <w:t xml:space="preserve">Identify assumptions and constraints that could affect </w:t>
      </w:r>
      <w:r w:rsidR="00732A5A" w:rsidRPr="00D35348">
        <w:rPr>
          <w:b w:val="0"/>
          <w:i/>
        </w:rPr>
        <w:t>the sponsor</w:t>
      </w:r>
      <w:r w:rsidR="00D35348">
        <w:rPr>
          <w:b w:val="0"/>
          <w:i/>
        </w:rPr>
        <w:t>’</w:t>
      </w:r>
      <w:r w:rsidR="00732A5A" w:rsidRPr="00D35348">
        <w:rPr>
          <w:b w:val="0"/>
          <w:i/>
        </w:rPr>
        <w:t>s</w:t>
      </w:r>
      <w:r w:rsidRPr="00D35348">
        <w:rPr>
          <w:b w:val="0"/>
          <w:i/>
        </w:rPr>
        <w:t xml:space="preserve"> ability to achieve objectives and how </w:t>
      </w:r>
      <w:r w:rsidR="00732A5A" w:rsidRPr="00D35348">
        <w:rPr>
          <w:b w:val="0"/>
          <w:i/>
        </w:rPr>
        <w:t>the sponsor</w:t>
      </w:r>
      <w:r w:rsidRPr="00D35348">
        <w:rPr>
          <w:b w:val="0"/>
          <w:i/>
        </w:rPr>
        <w:t xml:space="preserve"> will modify </w:t>
      </w:r>
      <w:r w:rsidR="00732A5A" w:rsidRPr="00D35348">
        <w:rPr>
          <w:b w:val="0"/>
          <w:i/>
        </w:rPr>
        <w:t xml:space="preserve">the </w:t>
      </w:r>
      <w:r w:rsidRPr="00D35348">
        <w:rPr>
          <w:b w:val="0"/>
          <w:i/>
        </w:rPr>
        <w:t xml:space="preserve">approach if </w:t>
      </w:r>
      <w:r w:rsidR="00732A5A" w:rsidRPr="00D35348">
        <w:rPr>
          <w:b w:val="0"/>
          <w:i/>
        </w:rPr>
        <w:t>the sponsor</w:t>
      </w:r>
      <w:r w:rsidRPr="00D35348">
        <w:rPr>
          <w:b w:val="0"/>
          <w:i/>
        </w:rPr>
        <w:t xml:space="preserve"> do</w:t>
      </w:r>
      <w:r w:rsidR="00732A5A" w:rsidRPr="00D35348">
        <w:rPr>
          <w:b w:val="0"/>
          <w:i/>
        </w:rPr>
        <w:t>es</w:t>
      </w:r>
      <w:r w:rsidRPr="00D35348">
        <w:rPr>
          <w:b w:val="0"/>
          <w:i/>
        </w:rPr>
        <w:t xml:space="preserve"> not meet assumptions.</w:t>
      </w:r>
    </w:p>
    <w:p w14:paraId="65FC6268" w14:textId="7E4E7CF8" w:rsidR="00D95421" w:rsidRPr="00CC194C" w:rsidRDefault="00D95421" w:rsidP="00D35348">
      <w:pPr>
        <w:pStyle w:val="Manualnumberedsupplementalnotbold"/>
      </w:pPr>
      <w:r w:rsidRPr="00C20821">
        <w:t xml:space="preserve">Literature </w:t>
      </w:r>
      <w:r w:rsidR="00597B90">
        <w:t>c</w:t>
      </w:r>
      <w:r w:rsidRPr="00C20821">
        <w:t>ited.</w:t>
      </w:r>
      <w:r w:rsidRPr="00CC194C">
        <w:t xml:space="preserve"> </w:t>
      </w:r>
      <w:r w:rsidRPr="00D35348">
        <w:rPr>
          <w:b w:val="0"/>
          <w:i/>
        </w:rPr>
        <w:t xml:space="preserve">If available, clearly cite documents referenced within the study plan with electronic links. If supporting documents are not publicly available, they should be loaded onto PRISM. Where appropriate, a brief literature review can be included in </w:t>
      </w:r>
      <w:r w:rsidR="00732A5A" w:rsidRPr="00D35348">
        <w:rPr>
          <w:b w:val="0"/>
          <w:i/>
        </w:rPr>
        <w:t xml:space="preserve">the </w:t>
      </w:r>
      <w:r w:rsidRPr="00D35348">
        <w:rPr>
          <w:b w:val="0"/>
          <w:i/>
        </w:rPr>
        <w:t>study plan.</w:t>
      </w:r>
    </w:p>
    <w:p w14:paraId="1E582114" w14:textId="77777777" w:rsidR="00D95421" w:rsidRDefault="00D95421" w:rsidP="00F10E4D">
      <w:pPr>
        <w:pStyle w:val="Heading3"/>
      </w:pPr>
      <w:r w:rsidRPr="008A2397">
        <w:t>Comments</w:t>
      </w:r>
    </w:p>
    <w:p w14:paraId="35F9B8F5" w14:textId="26D36087" w:rsidR="00D95421" w:rsidRDefault="00D95421" w:rsidP="00D95421">
      <w:r>
        <w:t>Monitoring projects will not</w:t>
      </w:r>
      <w:r w:rsidR="00086C3E">
        <w:t xml:space="preserve"> usually</w:t>
      </w:r>
      <w:r>
        <w:t xml:space="preserve"> include a site visit by the </w:t>
      </w:r>
      <w:r w:rsidR="00D35348">
        <w:t>M</w:t>
      </w:r>
      <w:r>
        <w:t xml:space="preserve">onitoring </w:t>
      </w:r>
      <w:r w:rsidR="00D35348">
        <w:t>P</w:t>
      </w:r>
      <w:r>
        <w:t>anel</w:t>
      </w:r>
      <w:r w:rsidR="00086C3E">
        <w:t>, but site visits may occur at the panel’s discretion</w:t>
      </w:r>
      <w:r>
        <w:t>. Use this section to respond to</w:t>
      </w:r>
      <w:r w:rsidR="00086C3E">
        <w:t xml:space="preserve"> any questions that</w:t>
      </w:r>
      <w:r>
        <w:t xml:space="preserve"> </w:t>
      </w:r>
      <w:r w:rsidR="00732A5A">
        <w:t xml:space="preserve">the sponsor </w:t>
      </w:r>
      <w:r>
        <w:t>receive</w:t>
      </w:r>
      <w:r w:rsidR="00732A5A">
        <w:t>d</w:t>
      </w:r>
      <w:r>
        <w:t xml:space="preserve"> after submit</w:t>
      </w:r>
      <w:r w:rsidR="00732A5A">
        <w:t>ting</w:t>
      </w:r>
      <w:r>
        <w:t xml:space="preserve"> </w:t>
      </w:r>
      <w:r w:rsidR="00732A5A">
        <w:t xml:space="preserve">the </w:t>
      </w:r>
      <w:r>
        <w:t>final application.</w:t>
      </w:r>
    </w:p>
    <w:p w14:paraId="48396DCA" w14:textId="4C2E781A" w:rsidR="00D95421" w:rsidRPr="00F10E4D" w:rsidRDefault="00D95421" w:rsidP="00F10E4D">
      <w:pPr>
        <w:pStyle w:val="Heading4"/>
      </w:pPr>
      <w:r w:rsidRPr="00F10E4D">
        <w:t xml:space="preserve">Response to Post-Application </w:t>
      </w:r>
      <w:r w:rsidR="00086C3E" w:rsidRPr="00F10E4D">
        <w:t>Questions</w:t>
      </w:r>
    </w:p>
    <w:p w14:paraId="5E35AF9B" w14:textId="499A2ECE" w:rsidR="00D95421" w:rsidRDefault="00D95421" w:rsidP="00D95421">
      <w:pPr>
        <w:rPr>
          <w:rFonts w:cs="Segoe UI"/>
        </w:rPr>
      </w:pPr>
      <w:r>
        <w:rPr>
          <w:rFonts w:cs="Segoe UI"/>
        </w:rPr>
        <w:t xml:space="preserve">Please describe how </w:t>
      </w:r>
      <w:r w:rsidR="00732A5A">
        <w:t>the sponsor</w:t>
      </w:r>
      <w:r>
        <w:rPr>
          <w:rFonts w:cs="Segoe UI"/>
        </w:rPr>
        <w:t xml:space="preserve"> responded to the </w:t>
      </w:r>
      <w:r w:rsidR="00D35348">
        <w:rPr>
          <w:rFonts w:cs="Segoe UI"/>
        </w:rPr>
        <w:t>Monitoring P</w:t>
      </w:r>
      <w:r>
        <w:rPr>
          <w:rFonts w:cs="Segoe UI"/>
        </w:rPr>
        <w:t xml:space="preserve">anel’s post-application </w:t>
      </w:r>
      <w:r w:rsidR="00086C3E">
        <w:rPr>
          <w:rFonts w:cs="Segoe UI"/>
        </w:rPr>
        <w:t>questions</w:t>
      </w:r>
      <w:r>
        <w:rPr>
          <w:rFonts w:cs="Segoe UI"/>
        </w:rPr>
        <w:t xml:space="preserve">. </w:t>
      </w:r>
      <w:r>
        <w:rPr>
          <w:i/>
        </w:rPr>
        <w:t xml:space="preserve">List each of the </w:t>
      </w:r>
      <w:r w:rsidR="00D35348">
        <w:rPr>
          <w:i/>
        </w:rPr>
        <w:t>Monitoring P</w:t>
      </w:r>
      <w:r>
        <w:rPr>
          <w:i/>
        </w:rPr>
        <w:t xml:space="preserve">anel’s questions here and use this space to respond directly to the </w:t>
      </w:r>
      <w:r w:rsidR="00086C3E">
        <w:rPr>
          <w:i/>
        </w:rPr>
        <w:t>questions</w:t>
      </w:r>
      <w:r>
        <w:rPr>
          <w:i/>
        </w:rPr>
        <w:t xml:space="preserve">. </w:t>
      </w:r>
      <w:r w:rsidRPr="00437EFC">
        <w:rPr>
          <w:i/>
        </w:rPr>
        <w:t>Update the proposal to be consistent with comments.</w:t>
      </w:r>
    </w:p>
    <w:p w14:paraId="457E9555" w14:textId="77777777" w:rsidR="001C106D" w:rsidRPr="00451712" w:rsidRDefault="001C106D" w:rsidP="001C106D">
      <w:pPr>
        <w:rPr>
          <w:rFonts w:cs="Segoe UI"/>
        </w:rPr>
      </w:pPr>
    </w:p>
    <w:sectPr w:rsidR="001C106D" w:rsidRPr="00451712" w:rsidSect="006001BA">
      <w:headerReference w:type="default" r:id="rId12"/>
      <w:footerReference w:type="default" r:id="rId13"/>
      <w:headerReference w:type="first" r:id="rId14"/>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D8BBC" w14:textId="77777777" w:rsidR="00AE5329" w:rsidRDefault="00AE5329">
      <w:pPr>
        <w:spacing w:line="20" w:lineRule="exact"/>
      </w:pPr>
    </w:p>
    <w:p w14:paraId="10965256" w14:textId="77777777" w:rsidR="00AE5329" w:rsidRDefault="00AE5329"/>
    <w:p w14:paraId="71E17911" w14:textId="77777777" w:rsidR="00AE5329" w:rsidRDefault="00AE5329"/>
  </w:endnote>
  <w:endnote w:type="continuationSeparator" w:id="0">
    <w:p w14:paraId="64DDC3E2" w14:textId="77777777" w:rsidR="00AE5329" w:rsidRDefault="00AE5329">
      <w:r>
        <w:t xml:space="preserve"> </w:t>
      </w:r>
    </w:p>
    <w:p w14:paraId="2AB0910A" w14:textId="77777777" w:rsidR="00AE5329" w:rsidRDefault="00AE5329"/>
    <w:p w14:paraId="52B9019A" w14:textId="77777777" w:rsidR="00AE5329" w:rsidRDefault="00AE5329"/>
  </w:endnote>
  <w:endnote w:type="continuationNotice" w:id="1">
    <w:p w14:paraId="144813FD" w14:textId="77777777" w:rsidR="00AE5329" w:rsidRDefault="00AE5329">
      <w:r>
        <w:t xml:space="preserve"> </w:t>
      </w:r>
    </w:p>
    <w:p w14:paraId="2C3386C9" w14:textId="77777777" w:rsidR="00AE5329" w:rsidRDefault="00AE5329"/>
    <w:p w14:paraId="4FC6977F" w14:textId="77777777" w:rsidR="00AE5329" w:rsidRDefault="00AE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7338" w14:textId="415CE2F5" w:rsidR="009153DF" w:rsidRPr="002F2188" w:rsidRDefault="009153DF" w:rsidP="009153DF">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054771">
      <w:rPr>
        <w:noProof/>
      </w:rPr>
      <w:t>3</w:t>
    </w:r>
    <w:r>
      <w:rPr>
        <w:noProof/>
      </w:rPr>
      <w:fldChar w:fldCharType="end"/>
    </w:r>
  </w:p>
  <w:p w14:paraId="1F03E194" w14:textId="28346095" w:rsidR="009153DF" w:rsidRDefault="009153DF">
    <w:pPr>
      <w:pStyle w:val="Footer"/>
    </w:pPr>
    <w:r>
      <w:t xml:space="preserve">Manual 18, Salmon Recovery Grants </w:t>
    </w:r>
    <w:r w:rsidRPr="00CA64C7">
      <w:rPr>
        <w:rFonts w:ascii="Wingdings" w:hAnsi="Wingdings"/>
        <w:sz w:val="12"/>
      </w:rPr>
      <w:t></w:t>
    </w:r>
    <w:r>
      <w:t xml:space="preserve">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B38A" w14:textId="77777777" w:rsidR="00AE5329" w:rsidRDefault="00AE5329" w:rsidP="008D241E">
      <w:pPr>
        <w:spacing w:before="0"/>
      </w:pPr>
      <w:r>
        <w:separator/>
      </w:r>
    </w:p>
  </w:footnote>
  <w:footnote w:type="continuationSeparator" w:id="0">
    <w:p w14:paraId="53FEBB1E" w14:textId="77777777" w:rsidR="00AE5329" w:rsidRDefault="00AE5329">
      <w:r>
        <w:continuationSeparator/>
      </w:r>
    </w:p>
  </w:footnote>
  <w:footnote w:type="continuationNotice" w:id="1">
    <w:p w14:paraId="0F39456F" w14:textId="77777777" w:rsidR="00AE5329" w:rsidRDefault="00AE5329"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7317" w14:textId="77777777" w:rsidR="007C6BAB" w:rsidRDefault="007C6BAB" w:rsidP="007C6BAB">
    <w:pPr>
      <w:pStyle w:val="HeaderManual"/>
    </w:pPr>
    <w:r>
      <w:t>Appendix C-4: Regional Monitoring Project Proposal</w:t>
    </w:r>
  </w:p>
  <w:p w14:paraId="089E0543" w14:textId="77777777" w:rsidR="007C6BAB" w:rsidRPr="00286BF0" w:rsidRDefault="007C6BAB"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EA39" w14:textId="3E858F57" w:rsidR="00A57D03" w:rsidRDefault="00A57D03" w:rsidP="00F12598">
    <w:pPr>
      <w:pStyle w:val="HeaderManual"/>
    </w:pPr>
    <w:r>
      <w:t>Appendix O: SRFB Amendment Request Authority Matrix</w:t>
    </w:r>
  </w:p>
  <w:p w14:paraId="520AEA3A" w14:textId="77777777" w:rsidR="00A57D03" w:rsidRPr="00974496" w:rsidRDefault="00A57D03"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26E40"/>
    <w:multiLevelType w:val="hybridMultilevel"/>
    <w:tmpl w:val="6100D5A2"/>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9C14C2">
      <w:start w:val="1"/>
      <w:numFmt w:val="upperLetter"/>
      <w:lvlText w:val="%2."/>
      <w:lvlJc w:val="left"/>
      <w:pPr>
        <w:ind w:left="1170" w:hanging="360"/>
      </w:pPr>
      <w:rPr>
        <w:rFonts w:hint="default"/>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 w15:restartNumberingAfterBreak="0">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15:restartNumberingAfterBreak="0">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15:restartNumberingAfterBreak="0">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1"/>
  </w:num>
  <w:num w:numId="2">
    <w:abstractNumId w:val="0"/>
  </w:num>
  <w:num w:numId="3">
    <w:abstractNumId w:val="26"/>
  </w:num>
  <w:num w:numId="4">
    <w:abstractNumId w:val="12"/>
  </w:num>
  <w:num w:numId="5">
    <w:abstractNumId w:val="16"/>
  </w:num>
  <w:num w:numId="6">
    <w:abstractNumId w:val="14"/>
  </w:num>
  <w:num w:numId="7">
    <w:abstractNumId w:val="26"/>
    <w:lvlOverride w:ilvl="0">
      <w:startOverride w:val="1"/>
    </w:lvlOverride>
  </w:num>
  <w:num w:numId="8">
    <w:abstractNumId w:val="10"/>
  </w:num>
  <w:num w:numId="9">
    <w:abstractNumId w:val="27"/>
  </w:num>
  <w:num w:numId="10">
    <w:abstractNumId w:val="4"/>
  </w:num>
  <w:num w:numId="11">
    <w:abstractNumId w:val="24"/>
  </w:num>
  <w:num w:numId="12">
    <w:abstractNumId w:val="6"/>
  </w:num>
  <w:num w:numId="13">
    <w:abstractNumId w:val="1"/>
  </w:num>
  <w:num w:numId="14">
    <w:abstractNumId w:val="29"/>
  </w:num>
  <w:num w:numId="15">
    <w:abstractNumId w:val="25"/>
  </w:num>
  <w:num w:numId="16">
    <w:abstractNumId w:val="7"/>
  </w:num>
  <w:num w:numId="17">
    <w:abstractNumId w:val="19"/>
  </w:num>
  <w:num w:numId="18">
    <w:abstractNumId w:val="18"/>
  </w:num>
  <w:num w:numId="19">
    <w:abstractNumId w:val="8"/>
  </w:num>
  <w:num w:numId="20">
    <w:abstractNumId w:val="15"/>
  </w:num>
  <w:num w:numId="21">
    <w:abstractNumId w:val="5"/>
  </w:num>
  <w:num w:numId="22">
    <w:abstractNumId w:val="3"/>
  </w:num>
  <w:num w:numId="23">
    <w:abstractNumId w:val="21"/>
  </w:num>
  <w:num w:numId="24">
    <w:abstractNumId w:val="1"/>
    <w:lvlOverride w:ilvl="0">
      <w:startOverride w:val="1"/>
    </w:lvlOverride>
  </w:num>
  <w:num w:numId="25">
    <w:abstractNumId w:val="13"/>
  </w:num>
  <w:num w:numId="26">
    <w:abstractNumId w:val="14"/>
    <w:lvlOverride w:ilvl="0">
      <w:startOverride w:val="1"/>
    </w:lvlOverride>
  </w:num>
  <w:num w:numId="27">
    <w:abstractNumId w:val="28"/>
  </w:num>
  <w:num w:numId="28">
    <w:abstractNumId w:val="28"/>
    <w:lvlOverride w:ilvl="0">
      <w:startOverride w:val="1"/>
    </w:lvlOverride>
  </w:num>
  <w:num w:numId="29">
    <w:abstractNumId w:val="14"/>
    <w:lvlOverride w:ilvl="0">
      <w:startOverride w:val="1"/>
    </w:lvlOverride>
  </w:num>
  <w:num w:numId="30">
    <w:abstractNumId w:val="28"/>
    <w:lvlOverride w:ilvl="0">
      <w:startOverride w:val="1"/>
    </w:lvlOverride>
  </w:num>
  <w:num w:numId="31">
    <w:abstractNumId w:val="14"/>
    <w:lvlOverride w:ilvl="0">
      <w:startOverride w:val="1"/>
    </w:lvlOverride>
  </w:num>
  <w:num w:numId="32">
    <w:abstractNumId w:val="28"/>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28"/>
    <w:lvlOverride w:ilvl="0">
      <w:startOverride w:val="1"/>
    </w:lvlOverride>
  </w:num>
  <w:num w:numId="37">
    <w:abstractNumId w:val="28"/>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num>
  <w:num w:numId="44">
    <w:abstractNumId w:val="1"/>
    <w:lvlOverride w:ilvl="0">
      <w:startOverride w:val="1"/>
    </w:lvlOverride>
  </w:num>
  <w:num w:numId="45">
    <w:abstractNumId w:val="17"/>
  </w:num>
  <w:num w:numId="46">
    <w:abstractNumId w:val="2"/>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22"/>
  </w:num>
  <w:num w:numId="55">
    <w:abstractNumId w:val="20"/>
  </w:num>
  <w:num w:numId="56">
    <w:abstractNumId w:val="9"/>
  </w:num>
  <w:num w:numId="57">
    <w:abstractNumId w:val="28"/>
    <w:lvlOverride w:ilvl="0">
      <w:startOverride w:val="1"/>
    </w:lvlOverride>
  </w:num>
  <w:num w:numId="58">
    <w:abstractNumId w:val="28"/>
    <w:lvlOverride w:ilvl="0">
      <w:startOverride w:val="1"/>
    </w:lvlOverride>
  </w:num>
  <w:num w:numId="59">
    <w:abstractNumId w:val="1"/>
    <w:lvlOverride w:ilvl="0">
      <w:startOverride w:val="1"/>
    </w:lvlOverride>
  </w:num>
  <w:num w:numId="60">
    <w:abstractNumId w:val="23"/>
  </w:num>
  <w:num w:numId="61">
    <w:abstractNumId w:val="23"/>
    <w:lvlOverride w:ilvl="0">
      <w:startOverride w:val="1"/>
    </w:lvlOverride>
  </w:num>
  <w:num w:numId="62">
    <w:abstractNumId w:val="23"/>
    <w:lvlOverride w:ilvl="0">
      <w:startOverride w:val="1"/>
    </w:lvlOverride>
  </w:num>
  <w:num w:numId="63">
    <w:abstractNumId w:val="23"/>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23"/>
    <w:lvlOverride w:ilvl="0">
      <w:startOverride w:val="1"/>
    </w:lvlOverride>
  </w:num>
  <w:num w:numId="68">
    <w:abstractNumId w:val="2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E"/>
    <w:rsid w:val="0000019B"/>
    <w:rsid w:val="00000F99"/>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11C"/>
    <w:rsid w:val="00051588"/>
    <w:rsid w:val="00051929"/>
    <w:rsid w:val="00051E16"/>
    <w:rsid w:val="00051EE0"/>
    <w:rsid w:val="000521F2"/>
    <w:rsid w:val="00052379"/>
    <w:rsid w:val="00052973"/>
    <w:rsid w:val="000538B9"/>
    <w:rsid w:val="00053B5C"/>
    <w:rsid w:val="00053DDA"/>
    <w:rsid w:val="0005459C"/>
    <w:rsid w:val="00054771"/>
    <w:rsid w:val="000547BB"/>
    <w:rsid w:val="000548C9"/>
    <w:rsid w:val="000549B0"/>
    <w:rsid w:val="00054C6C"/>
    <w:rsid w:val="00055099"/>
    <w:rsid w:val="000554C9"/>
    <w:rsid w:val="0005612B"/>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E31"/>
    <w:rsid w:val="000811FB"/>
    <w:rsid w:val="00081846"/>
    <w:rsid w:val="0008226A"/>
    <w:rsid w:val="000826FF"/>
    <w:rsid w:val="000828F7"/>
    <w:rsid w:val="00082C8A"/>
    <w:rsid w:val="00082DFA"/>
    <w:rsid w:val="0008373C"/>
    <w:rsid w:val="00083EDF"/>
    <w:rsid w:val="00084729"/>
    <w:rsid w:val="0008532E"/>
    <w:rsid w:val="00085399"/>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78"/>
    <w:rsid w:val="000C4DA2"/>
    <w:rsid w:val="000C570D"/>
    <w:rsid w:val="000C58F2"/>
    <w:rsid w:val="000C59A0"/>
    <w:rsid w:val="000C5B6C"/>
    <w:rsid w:val="000C617B"/>
    <w:rsid w:val="000C6451"/>
    <w:rsid w:val="000C6AD8"/>
    <w:rsid w:val="000C6EDB"/>
    <w:rsid w:val="000C6F07"/>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4381"/>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6B85"/>
    <w:rsid w:val="000F74F8"/>
    <w:rsid w:val="000F7A04"/>
    <w:rsid w:val="000F7A4D"/>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F60"/>
    <w:rsid w:val="001531DB"/>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4C3"/>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73B"/>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16E"/>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53AA"/>
    <w:rsid w:val="00345D34"/>
    <w:rsid w:val="00346FB1"/>
    <w:rsid w:val="0034728E"/>
    <w:rsid w:val="003507FA"/>
    <w:rsid w:val="00350B8C"/>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4D1"/>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72EF"/>
    <w:rsid w:val="00517D15"/>
    <w:rsid w:val="00517FCB"/>
    <w:rsid w:val="00520065"/>
    <w:rsid w:val="00520902"/>
    <w:rsid w:val="00521070"/>
    <w:rsid w:val="005211DA"/>
    <w:rsid w:val="005214AF"/>
    <w:rsid w:val="00521631"/>
    <w:rsid w:val="00521CB1"/>
    <w:rsid w:val="00521D9C"/>
    <w:rsid w:val="00521DC5"/>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C2C"/>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B5"/>
    <w:rsid w:val="006B3963"/>
    <w:rsid w:val="006B3B8F"/>
    <w:rsid w:val="006B4080"/>
    <w:rsid w:val="006B4478"/>
    <w:rsid w:val="006B45C9"/>
    <w:rsid w:val="006B4644"/>
    <w:rsid w:val="006B4E1C"/>
    <w:rsid w:val="006B5237"/>
    <w:rsid w:val="006B52E1"/>
    <w:rsid w:val="006B552B"/>
    <w:rsid w:val="006B5C45"/>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1351"/>
    <w:rsid w:val="007C15E4"/>
    <w:rsid w:val="007C1804"/>
    <w:rsid w:val="007C1AF9"/>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3DF"/>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B0"/>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B24"/>
    <w:rsid w:val="009A0525"/>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329"/>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6DDB"/>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5699"/>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B87"/>
    <w:rsid w:val="00CE2D08"/>
    <w:rsid w:val="00CE2EE6"/>
    <w:rsid w:val="00CE2F0C"/>
    <w:rsid w:val="00CE2F88"/>
    <w:rsid w:val="00CE3305"/>
    <w:rsid w:val="00CE3AE9"/>
    <w:rsid w:val="00CE4479"/>
    <w:rsid w:val="00CE50B1"/>
    <w:rsid w:val="00CE531F"/>
    <w:rsid w:val="00CE58B7"/>
    <w:rsid w:val="00CE5B76"/>
    <w:rsid w:val="00CE5D65"/>
    <w:rsid w:val="00CE64C9"/>
    <w:rsid w:val="00CE6B70"/>
    <w:rsid w:val="00CE7599"/>
    <w:rsid w:val="00CE7A0F"/>
    <w:rsid w:val="00CE7AFD"/>
    <w:rsid w:val="00CE7DD9"/>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91E"/>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2814"/>
    <w:rsid w:val="00DB3239"/>
    <w:rsid w:val="00DB390D"/>
    <w:rsid w:val="00DB3D07"/>
    <w:rsid w:val="00DB3DBA"/>
    <w:rsid w:val="00DB3F96"/>
    <w:rsid w:val="00DB4270"/>
    <w:rsid w:val="00DB429E"/>
    <w:rsid w:val="00DB4530"/>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8F9"/>
    <w:rsid w:val="00DC754C"/>
    <w:rsid w:val="00DC7962"/>
    <w:rsid w:val="00DC79A7"/>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DF7F38"/>
    <w:rsid w:val="00E0060E"/>
    <w:rsid w:val="00E015AA"/>
    <w:rsid w:val="00E01F50"/>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C2"/>
    <w:rsid w:val="00E578B5"/>
    <w:rsid w:val="00E5795E"/>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3784"/>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3E53"/>
    <w:rsid w:val="00ED4192"/>
    <w:rsid w:val="00ED5052"/>
    <w:rsid w:val="00ED5125"/>
    <w:rsid w:val="00ED56B3"/>
    <w:rsid w:val="00ED5779"/>
    <w:rsid w:val="00ED5E73"/>
    <w:rsid w:val="00ED5FD3"/>
    <w:rsid w:val="00ED61C4"/>
    <w:rsid w:val="00ED667D"/>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651"/>
    <w:rsid w:val="00F05C9C"/>
    <w:rsid w:val="00F06481"/>
    <w:rsid w:val="00F0708B"/>
    <w:rsid w:val="00F10E4D"/>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4CD8"/>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F31"/>
    <w:rsid w:val="00FD160A"/>
    <w:rsid w:val="00FD1795"/>
    <w:rsid w:val="00FD1DC9"/>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3971"/>
    <w:rsid w:val="00FF4966"/>
    <w:rsid w:val="00FF4CC5"/>
    <w:rsid w:val="00FF4D29"/>
    <w:rsid w:val="00FF4EC4"/>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14:docId w14:val="520ADF92"/>
  <w15:docId w15:val="{E8D2E3AA-BF7B-4E31-B36C-6596668E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4D24D1"/>
    <w:pPr>
      <w:numPr>
        <w:numId w:val="60"/>
      </w:numPr>
      <w:ind w:left="14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wa.gov/doc_pages/manuals_by_number.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B66443FB2244A4B291B26ACD6B2CE3"/>
        <w:category>
          <w:name w:val="General"/>
          <w:gallery w:val="placeholder"/>
        </w:category>
        <w:types>
          <w:type w:val="bbPlcHdr"/>
        </w:types>
        <w:behaviors>
          <w:behavior w:val="content"/>
        </w:behaviors>
        <w:guid w:val="{FDEB2775-7B6E-40A2-8861-FE359C3B414D}"/>
      </w:docPartPr>
      <w:docPartBody>
        <w:p w:rsidR="004D394C" w:rsidRDefault="00397C01" w:rsidP="00397C01">
          <w:pPr>
            <w:pStyle w:val="A2B66443FB2244A4B291B26ACD6B2CE3"/>
          </w:pPr>
          <w:r w:rsidRPr="00556E3D">
            <w:rPr>
              <w:rStyle w:val="PlaceholderText"/>
            </w:rPr>
            <w:t>Choose an item.</w:t>
          </w:r>
        </w:p>
      </w:docPartBody>
    </w:docPart>
    <w:docPart>
      <w:docPartPr>
        <w:name w:val="8A868E8BB27241AC8B4E6D795DC037AD"/>
        <w:category>
          <w:name w:val="General"/>
          <w:gallery w:val="placeholder"/>
        </w:category>
        <w:types>
          <w:type w:val="bbPlcHdr"/>
        </w:types>
        <w:behaviors>
          <w:behavior w:val="content"/>
        </w:behaviors>
        <w:guid w:val="{5B2C3DB0-D86E-41FD-B172-FC20CAE6C810}"/>
      </w:docPartPr>
      <w:docPartBody>
        <w:p w:rsidR="004D394C" w:rsidRDefault="00397C01" w:rsidP="00397C01">
          <w:pPr>
            <w:pStyle w:val="8A868E8BB27241AC8B4E6D795DC037AD"/>
          </w:pPr>
          <w:r w:rsidRPr="00556E3D">
            <w:rPr>
              <w:rStyle w:val="PlaceholderText"/>
            </w:rPr>
            <w:t>Choose an item.</w:t>
          </w:r>
        </w:p>
      </w:docPartBody>
    </w:docPart>
    <w:docPart>
      <w:docPartPr>
        <w:name w:val="2B7310F934C24491BE237C217240741A"/>
        <w:category>
          <w:name w:val="General"/>
          <w:gallery w:val="placeholder"/>
        </w:category>
        <w:types>
          <w:type w:val="bbPlcHdr"/>
        </w:types>
        <w:behaviors>
          <w:behavior w:val="content"/>
        </w:behaviors>
        <w:guid w:val="{3D19AF9E-6379-4B75-82FC-F7E2C5C7980A}"/>
      </w:docPartPr>
      <w:docPartBody>
        <w:p w:rsidR="004D394C" w:rsidRDefault="00397C01" w:rsidP="00397C01">
          <w:pPr>
            <w:pStyle w:val="2B7310F934C24491BE237C217240741A"/>
          </w:pPr>
          <w:r w:rsidRPr="00556E3D">
            <w:rPr>
              <w:rStyle w:val="PlaceholderText"/>
            </w:rPr>
            <w:t>Choose an item.</w:t>
          </w:r>
        </w:p>
      </w:docPartBody>
    </w:docPart>
    <w:docPart>
      <w:docPartPr>
        <w:name w:val="48A98D98ACE24FF7B1574B456A42971B"/>
        <w:category>
          <w:name w:val="General"/>
          <w:gallery w:val="placeholder"/>
        </w:category>
        <w:types>
          <w:type w:val="bbPlcHdr"/>
        </w:types>
        <w:behaviors>
          <w:behavior w:val="content"/>
        </w:behaviors>
        <w:guid w:val="{6740A1B1-ECA2-460D-B035-305BCD80C28C}"/>
      </w:docPartPr>
      <w:docPartBody>
        <w:p w:rsidR="004D394C" w:rsidRDefault="00397C01" w:rsidP="00397C01">
          <w:pPr>
            <w:pStyle w:val="48A98D98ACE24FF7B1574B456A42971B"/>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B6BF1"/>
    <w:rsid w:val="001E08F2"/>
    <w:rsid w:val="00243413"/>
    <w:rsid w:val="002532B4"/>
    <w:rsid w:val="0028089E"/>
    <w:rsid w:val="002914B2"/>
    <w:rsid w:val="002A1BE1"/>
    <w:rsid w:val="002A487A"/>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75793"/>
    <w:rsid w:val="009907AE"/>
    <w:rsid w:val="00A12161"/>
    <w:rsid w:val="00A23317"/>
    <w:rsid w:val="00A61A87"/>
    <w:rsid w:val="00A62981"/>
    <w:rsid w:val="00A65DE4"/>
    <w:rsid w:val="00A67244"/>
    <w:rsid w:val="00AB70F3"/>
    <w:rsid w:val="00AC3F37"/>
    <w:rsid w:val="00AE1DBE"/>
    <w:rsid w:val="00B0151B"/>
    <w:rsid w:val="00B05920"/>
    <w:rsid w:val="00B23349"/>
    <w:rsid w:val="00B26C81"/>
    <w:rsid w:val="00B356F4"/>
    <w:rsid w:val="00B35ABF"/>
    <w:rsid w:val="00B45216"/>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F6FD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0C3D-DABC-42AE-8523-51BF0117A8A4}">
  <ds:schemaRefs>
    <ds:schemaRef ds:uri="http://schemas.microsoft.com/office/2006/metadata/properties"/>
  </ds:schemaRefs>
</ds:datastoreItem>
</file>

<file path=customXml/itemProps2.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3.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FD7788-FF50-4B74-81C2-3C793563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11564</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subject/>
  <dc:creator>Greg Lovelady</dc:creator>
  <cp:keywords/>
  <dc:description/>
  <cp:lastModifiedBy>John</cp:lastModifiedBy>
  <cp:revision>5</cp:revision>
  <cp:lastPrinted>2016-02-16T23:10:00Z</cp:lastPrinted>
  <dcterms:created xsi:type="dcterms:W3CDTF">2017-04-06T23:07:00Z</dcterms:created>
  <dcterms:modified xsi:type="dcterms:W3CDTF">2017-08-08T22:45:00Z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