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493C7" w14:textId="77777777" w:rsidR="002005C9" w:rsidRPr="00FC5A2C" w:rsidRDefault="002005C9" w:rsidP="00FC5A2C">
      <w:bookmarkStart w:id="0" w:name="_GoBack"/>
      <w:bookmarkEnd w:id="0"/>
      <w:r>
        <w:rPr>
          <w:noProof/>
          <w:lang w:bidi="ar-SA"/>
        </w:rPr>
        <w:drawing>
          <wp:inline distT="0" distB="0" distL="0" distR="0" wp14:anchorId="6200C48E" wp14:editId="52817678">
            <wp:extent cx="2445540" cy="5786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RFB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59398" cy="581923"/>
                    </a:xfrm>
                    <a:prstGeom prst="rect">
                      <a:avLst/>
                    </a:prstGeom>
                  </pic:spPr>
                </pic:pic>
              </a:graphicData>
            </a:graphic>
          </wp:inline>
        </w:drawing>
      </w:r>
    </w:p>
    <w:p w14:paraId="05262F29" w14:textId="77777777" w:rsidR="00D33F06" w:rsidRPr="00FC5A2C" w:rsidRDefault="003F4B2A" w:rsidP="00FC5A2C">
      <w:pPr>
        <w:pStyle w:val="Heading1"/>
        <w:pBdr>
          <w:top w:val="single" w:sz="4" w:space="1" w:color="17365D"/>
          <w:bottom w:val="single" w:sz="4" w:space="1" w:color="17365D"/>
        </w:pBdr>
        <w:rPr>
          <w:kern w:val="28"/>
          <w:szCs w:val="24"/>
          <w:lang w:eastAsia="x-none"/>
        </w:rPr>
      </w:pPr>
      <w:r w:rsidRPr="00FC5A2C">
        <w:rPr>
          <w:kern w:val="28"/>
          <w:szCs w:val="24"/>
          <w:lang w:eastAsia="x-none"/>
        </w:rPr>
        <w:t>Regional Organization Monitoring Project Certification</w:t>
      </w:r>
    </w:p>
    <w:p w14:paraId="24EBE0BC" w14:textId="77777777" w:rsidR="003F4B2A" w:rsidRDefault="003F4B2A" w:rsidP="003F4B2A">
      <w:pPr>
        <w:pStyle w:val="NoSpacing"/>
        <w:rPr>
          <w:b/>
          <w:sz w:val="24"/>
          <w:szCs w:val="24"/>
        </w:rPr>
      </w:pPr>
      <w:r>
        <w:rPr>
          <w:b/>
          <w:sz w:val="24"/>
          <w:szCs w:val="24"/>
        </w:rPr>
        <w:t>Project Name:</w:t>
      </w:r>
      <w:r w:rsidR="009B7966">
        <w:rPr>
          <w:b/>
          <w:sz w:val="24"/>
          <w:szCs w:val="24"/>
        </w:rPr>
        <w:t xml:space="preserve"> Whidbey Basin Pocket Estuary Census</w:t>
      </w:r>
    </w:p>
    <w:p w14:paraId="08193F8D" w14:textId="77777777" w:rsidR="003F4B2A" w:rsidRDefault="003F4B2A" w:rsidP="003F4B2A">
      <w:pPr>
        <w:pStyle w:val="NoSpacing"/>
        <w:rPr>
          <w:b/>
          <w:sz w:val="24"/>
          <w:szCs w:val="24"/>
        </w:rPr>
      </w:pPr>
      <w:r>
        <w:rPr>
          <w:b/>
          <w:sz w:val="24"/>
          <w:szCs w:val="24"/>
        </w:rPr>
        <w:t>Project Number:</w:t>
      </w:r>
      <w:r w:rsidR="009B7966">
        <w:rPr>
          <w:b/>
          <w:sz w:val="24"/>
          <w:szCs w:val="24"/>
        </w:rPr>
        <w:t xml:space="preserve">  15-1485</w:t>
      </w:r>
    </w:p>
    <w:p w14:paraId="4BA7C0FD" w14:textId="77777777" w:rsidR="003F4B2A" w:rsidRDefault="003F4B2A" w:rsidP="003F4B2A">
      <w:pPr>
        <w:pStyle w:val="NoSpacing"/>
        <w:rPr>
          <w:b/>
          <w:sz w:val="24"/>
          <w:szCs w:val="24"/>
        </w:rPr>
      </w:pPr>
      <w:r>
        <w:rPr>
          <w:b/>
          <w:sz w:val="24"/>
          <w:szCs w:val="24"/>
        </w:rPr>
        <w:t>Regional Organization:</w:t>
      </w:r>
      <w:r w:rsidR="009B7966">
        <w:rPr>
          <w:b/>
          <w:sz w:val="24"/>
          <w:szCs w:val="24"/>
        </w:rPr>
        <w:t xml:space="preserve">  PSP</w:t>
      </w:r>
    </w:p>
    <w:p w14:paraId="7DA38FA9" w14:textId="77777777" w:rsidR="00311C7E" w:rsidRDefault="00311C7E" w:rsidP="003F4B2A">
      <w:pPr>
        <w:pStyle w:val="NoSpacing"/>
        <w:rPr>
          <w:b/>
          <w:sz w:val="24"/>
          <w:szCs w:val="24"/>
        </w:rPr>
      </w:pPr>
    </w:p>
    <w:p w14:paraId="06CB39DD" w14:textId="77777777" w:rsidR="00311C7E" w:rsidRPr="00FC5A2C" w:rsidRDefault="00311C7E" w:rsidP="00FC5A2C">
      <w:pPr>
        <w:pStyle w:val="Heading2"/>
        <w:ind w:right="0"/>
        <w:rPr>
          <w:szCs w:val="32"/>
        </w:rPr>
      </w:pPr>
      <w:r w:rsidRPr="00FC5A2C">
        <w:rPr>
          <w:szCs w:val="32"/>
        </w:rPr>
        <w:t>Questions:</w:t>
      </w:r>
    </w:p>
    <w:p w14:paraId="3D778351" w14:textId="77777777" w:rsidR="00743E36" w:rsidRDefault="00311C7E" w:rsidP="00FC5A2C">
      <w:pPr>
        <w:pStyle w:val="ManualNumberedList"/>
        <w:ind w:left="720"/>
        <w:rPr>
          <w:b/>
        </w:rPr>
      </w:pPr>
      <w:r w:rsidRPr="00FC5A2C">
        <w:rPr>
          <w:b/>
        </w:rPr>
        <w:t xml:space="preserve">Explain how </w:t>
      </w:r>
      <w:r w:rsidR="00743E36" w:rsidRPr="00FC5A2C">
        <w:rPr>
          <w:b/>
        </w:rPr>
        <w:t>the project will address a high priority information need or data gap in your recovery plan and/or associated regional research, monitoring, and evaluation (RME) plan or lead entity strategy.</w:t>
      </w:r>
    </w:p>
    <w:p w14:paraId="2CF57E76" w14:textId="34102157" w:rsidR="00D97DA9" w:rsidRDefault="00D97DA9" w:rsidP="00E31DA8">
      <w:pPr>
        <w:rPr>
          <w:rFonts w:ascii="Arial" w:eastAsiaTheme="minorHAnsi" w:hAnsi="Arial" w:cs="Arial"/>
          <w:color w:val="4F81BD"/>
          <w:sz w:val="20"/>
          <w:szCs w:val="20"/>
          <w:lang w:bidi="ar-SA"/>
        </w:rPr>
      </w:pPr>
    </w:p>
    <w:p w14:paraId="61014C02" w14:textId="77777777" w:rsidR="00D97DA9" w:rsidRPr="00E31DA8" w:rsidRDefault="00D97DA9" w:rsidP="00E31DA8">
      <w:pPr>
        <w:ind w:left="720"/>
        <w:rPr>
          <w:rFonts w:ascii="Arial" w:hAnsi="Arial" w:cs="Arial"/>
          <w:sz w:val="20"/>
          <w:szCs w:val="20"/>
          <w:lang w:bidi="ar-SA"/>
        </w:rPr>
      </w:pPr>
      <w:r w:rsidRPr="00E31DA8">
        <w:rPr>
          <w:rFonts w:ascii="Arial" w:hAnsi="Arial" w:cs="Arial"/>
          <w:sz w:val="20"/>
          <w:szCs w:val="20"/>
        </w:rPr>
        <w:t xml:space="preserve">This project will census </w:t>
      </w:r>
      <w:proofErr w:type="spellStart"/>
      <w:r w:rsidRPr="00E31DA8">
        <w:rPr>
          <w:rFonts w:ascii="Arial" w:hAnsi="Arial" w:cs="Arial"/>
          <w:sz w:val="20"/>
          <w:szCs w:val="20"/>
        </w:rPr>
        <w:t>nearshore</w:t>
      </w:r>
      <w:proofErr w:type="spellEnd"/>
      <w:r w:rsidRPr="00E31DA8">
        <w:rPr>
          <w:rFonts w:ascii="Arial" w:hAnsi="Arial" w:cs="Arial"/>
          <w:sz w:val="20"/>
          <w:szCs w:val="20"/>
        </w:rPr>
        <w:t xml:space="preserve"> pocket estuary habitat within the Whidbey Basin using remote </w:t>
      </w:r>
      <w:proofErr w:type="gramStart"/>
      <w:r w:rsidRPr="00E31DA8">
        <w:rPr>
          <w:rFonts w:ascii="Arial" w:hAnsi="Arial" w:cs="Arial"/>
          <w:sz w:val="20"/>
          <w:szCs w:val="20"/>
        </w:rPr>
        <w:t>sensed</w:t>
      </w:r>
      <w:proofErr w:type="gramEnd"/>
      <w:r w:rsidRPr="00E31DA8">
        <w:rPr>
          <w:rFonts w:ascii="Arial" w:hAnsi="Arial" w:cs="Arial"/>
          <w:sz w:val="20"/>
          <w:szCs w:val="20"/>
        </w:rPr>
        <w:t xml:space="preserve"> imagery from a contemporary time period and GIS methods. Indicators measured include: 1) count of pocket estuaries accessible to juvenile salmon, 2) the extent of habitat by types, and 3) their landscape position (i.e., connectivity). The contemporary time period will depend on the imagery available but will likely be 2013 or 2014. This project will complement work being done by the Puget Sound Partnership (PSP) sponsored Skagit Monitoring Pilot Project (PSP Interagency Agreement #2015-64). Monitoring methods from this project are identical to the methods of the Skagit Pilot and follow the RITT Common Framework (Bartz et al 2013). The Skagit Pilot is being used to help develop regional guidance for monitoring of Common Indicators for Puget Sound Lead Entities. Pocket estuary metrics are included in the list of the Puget Sound Common Indicators (Fore et al 2015). In the Skagit Pilot, Whidbey Basin pocket estuary habitat will be measured for a time period representing habitat conditions around the time the Puget Sound Chinook Recovery Plan was adopted (~2005). With monitoring results from both time periods, the Whidbey Basin Lead Entities (including Island County) will have a trend result for Whidbey Basin pocket estuary habitat for the first decade of Puget Sound Chinook Recovery Plan implementation.</w:t>
      </w:r>
    </w:p>
    <w:p w14:paraId="09CDCC16" w14:textId="77777777" w:rsidR="00311C7E" w:rsidRPr="00FC5A2C" w:rsidRDefault="00743E36" w:rsidP="00FC5A2C">
      <w:pPr>
        <w:pStyle w:val="ManualNumberedList"/>
        <w:ind w:left="720"/>
        <w:rPr>
          <w:b/>
        </w:rPr>
      </w:pPr>
      <w:r w:rsidRPr="00FC5A2C">
        <w:rPr>
          <w:b/>
        </w:rPr>
        <w:t>Explain how t</w:t>
      </w:r>
      <w:r w:rsidR="00311C7E" w:rsidRPr="00FC5A2C">
        <w:rPr>
          <w:b/>
        </w:rPr>
        <w:t>he monitoring will complement, enhance, or leverage ongoing monitoring efforts.</w:t>
      </w:r>
      <w:r w:rsidR="0055799F" w:rsidRPr="00FC5A2C">
        <w:rPr>
          <w:b/>
        </w:rPr>
        <w:t xml:space="preserve"> Describe communication you have had with other monitoring practitioners of ongoing monitoring efforts.</w:t>
      </w:r>
    </w:p>
    <w:p w14:paraId="371B15ED" w14:textId="69DBE563" w:rsidR="00311C7E" w:rsidRDefault="00D97DA9" w:rsidP="00FC5A2C">
      <w:pPr>
        <w:pStyle w:val="ManualNumberedList"/>
        <w:numPr>
          <w:ilvl w:val="0"/>
          <w:numId w:val="0"/>
        </w:numPr>
        <w:ind w:left="720"/>
        <w:rPr>
          <w:rFonts w:ascii="Arial" w:eastAsiaTheme="minorHAnsi" w:hAnsi="Arial" w:cs="Arial"/>
          <w:color w:val="4F81BD"/>
          <w:sz w:val="20"/>
          <w:szCs w:val="20"/>
          <w:lang w:bidi="ar-SA"/>
        </w:rPr>
      </w:pPr>
      <w:r>
        <w:rPr>
          <w:rFonts w:ascii="Arial" w:eastAsiaTheme="minorHAnsi" w:hAnsi="Arial" w:cs="Arial"/>
          <w:color w:val="4F81BD"/>
          <w:sz w:val="20"/>
          <w:szCs w:val="20"/>
          <w:lang w:bidi="ar-SA"/>
        </w:rPr>
        <w:t xml:space="preserve">The area surveyed will include pocket estuaries in the WRIA 6 portion of the Whidbey Basin (east Whidbey Island and all of Camano Island). This </w:t>
      </w:r>
      <w:r w:rsidR="00EE3BD1">
        <w:rPr>
          <w:rFonts w:ascii="Arial" w:eastAsiaTheme="minorHAnsi" w:hAnsi="Arial" w:cs="Arial"/>
          <w:color w:val="4F81BD"/>
          <w:sz w:val="20"/>
          <w:szCs w:val="20"/>
          <w:lang w:bidi="ar-SA"/>
        </w:rPr>
        <w:t>project will complement work being done by the Puget Sound Partnership (PSP</w:t>
      </w:r>
      <w:r w:rsidR="00EE3BD1">
        <w:rPr>
          <w:rFonts w:ascii="Arial" w:eastAsiaTheme="minorHAnsi" w:hAnsi="Arial" w:cs="Arial"/>
          <w:color w:val="1F497D"/>
          <w:sz w:val="20"/>
          <w:szCs w:val="20"/>
          <w:lang w:bidi="ar-SA"/>
        </w:rPr>
        <w:t>)</w:t>
      </w:r>
      <w:r w:rsidR="00EE3BD1">
        <w:rPr>
          <w:rFonts w:ascii="Arial" w:eastAsiaTheme="minorHAnsi" w:hAnsi="Arial" w:cs="Arial"/>
          <w:color w:val="4F81BD"/>
          <w:sz w:val="20"/>
          <w:szCs w:val="20"/>
          <w:lang w:bidi="ar-SA"/>
        </w:rPr>
        <w:t xml:space="preserve"> sponsored Skagit Monitoring Pilot Project (PSP Interagency Agreement #2015-64). Monitoring methods from this project are identical to the methods of the Skagit Pilot and follow the RITT Common Framework. The Skagit Pilot is being used to help develop regional guidance for monitoring of Common Indicators for Puget Sound Lead Entities. In the Skagit Pilot, Whidbey Basin pocket estuary habitat </w:t>
      </w:r>
      <w:r w:rsidR="00177F7F">
        <w:rPr>
          <w:rFonts w:ascii="Arial" w:eastAsiaTheme="minorHAnsi" w:hAnsi="Arial" w:cs="Arial"/>
          <w:color w:val="4F81BD"/>
          <w:sz w:val="20"/>
          <w:szCs w:val="20"/>
          <w:lang w:bidi="ar-SA"/>
        </w:rPr>
        <w:t xml:space="preserve">will be measured </w:t>
      </w:r>
      <w:r w:rsidR="00EE3BD1">
        <w:rPr>
          <w:rFonts w:ascii="Arial" w:eastAsiaTheme="minorHAnsi" w:hAnsi="Arial" w:cs="Arial"/>
          <w:color w:val="4F81BD"/>
          <w:sz w:val="20"/>
          <w:szCs w:val="20"/>
          <w:lang w:bidi="ar-SA"/>
        </w:rPr>
        <w:t xml:space="preserve">for a time period representing habitat conditions around the time the Puget Sound Chinook Recovery Plan </w:t>
      </w:r>
      <w:r w:rsidR="00177F7F">
        <w:rPr>
          <w:rFonts w:ascii="Arial" w:eastAsiaTheme="minorHAnsi" w:hAnsi="Arial" w:cs="Arial"/>
          <w:color w:val="4F81BD"/>
          <w:sz w:val="20"/>
          <w:szCs w:val="20"/>
          <w:lang w:bidi="ar-SA"/>
        </w:rPr>
        <w:t>adoption</w:t>
      </w:r>
      <w:r w:rsidR="00EE3BD1">
        <w:rPr>
          <w:rFonts w:ascii="Arial" w:eastAsiaTheme="minorHAnsi" w:hAnsi="Arial" w:cs="Arial"/>
          <w:color w:val="4F81BD"/>
          <w:sz w:val="20"/>
          <w:szCs w:val="20"/>
          <w:lang w:bidi="ar-SA"/>
        </w:rPr>
        <w:t xml:space="preserve"> (~2005). With monitoring results from both </w:t>
      </w:r>
      <w:r w:rsidR="005B7E5F">
        <w:rPr>
          <w:rFonts w:ascii="Arial" w:eastAsiaTheme="minorHAnsi" w:hAnsi="Arial" w:cs="Arial"/>
          <w:color w:val="4F81BD"/>
          <w:sz w:val="20"/>
          <w:szCs w:val="20"/>
          <w:lang w:bidi="ar-SA"/>
        </w:rPr>
        <w:t xml:space="preserve">2005 and the current </w:t>
      </w:r>
      <w:r w:rsidR="00EE3BD1">
        <w:rPr>
          <w:rFonts w:ascii="Arial" w:eastAsiaTheme="minorHAnsi" w:hAnsi="Arial" w:cs="Arial"/>
          <w:color w:val="4F81BD"/>
          <w:sz w:val="20"/>
          <w:szCs w:val="20"/>
          <w:lang w:bidi="ar-SA"/>
        </w:rPr>
        <w:t xml:space="preserve">time periods, the </w:t>
      </w:r>
      <w:r w:rsidR="00EE3BD1">
        <w:rPr>
          <w:rFonts w:ascii="Arial" w:eastAsiaTheme="minorHAnsi" w:hAnsi="Arial" w:cs="Arial"/>
          <w:color w:val="4F81BD"/>
          <w:sz w:val="20"/>
          <w:szCs w:val="20"/>
          <w:lang w:bidi="ar-SA"/>
        </w:rPr>
        <w:lastRenderedPageBreak/>
        <w:t>Whidbey Basin Lead Entities (including Island County) will have a trend result for Whidbey Basin pocket estuary habitat for the first decade of Puget Sound Chinook Recovery Plan implementation.</w:t>
      </w:r>
    </w:p>
    <w:p w14:paraId="2524E5D6" w14:textId="77777777" w:rsidR="001B6BF2" w:rsidRPr="00E31DA8" w:rsidRDefault="001B6BF2" w:rsidP="00E31DA8">
      <w:pPr>
        <w:ind w:left="720"/>
        <w:rPr>
          <w:rFonts w:ascii="Arial" w:hAnsi="Arial" w:cs="Arial"/>
          <w:sz w:val="20"/>
          <w:szCs w:val="20"/>
          <w:lang w:bidi="ar-SA"/>
        </w:rPr>
      </w:pPr>
      <w:r w:rsidRPr="00E31DA8">
        <w:rPr>
          <w:rFonts w:ascii="Arial" w:hAnsi="Arial" w:cs="Arial"/>
          <w:sz w:val="20"/>
          <w:szCs w:val="20"/>
        </w:rPr>
        <w:t>A census of pocket estuary habitat is one of the three highest priority data gaps for salmon habitat status and trends monitoring for WRIA 6 (Island County Lead Entity RFP, July 13, 2015). If funded, this project would fill the requested data gap. Combining the results from this project with the results from the Skagit Monitoring Pilot Project (PSP Interagency Agreement #2015-64) will create a trend result for Whidbey Basin pocket estuary habitat for the first decade of Puget Sound Chinook Recovery Plan implementation.</w:t>
      </w:r>
    </w:p>
    <w:p w14:paraId="13921A30" w14:textId="77777777" w:rsidR="00311C7E" w:rsidRPr="00FC5A2C" w:rsidRDefault="00311C7E" w:rsidP="00FC5A2C">
      <w:pPr>
        <w:pStyle w:val="ManualNumberedList"/>
        <w:ind w:left="720"/>
        <w:rPr>
          <w:b/>
        </w:rPr>
      </w:pPr>
      <w:r w:rsidRPr="00FC5A2C">
        <w:rPr>
          <w:b/>
        </w:rPr>
        <w:t>Explain why SRFB project funds are being used rather than funds from other sources.</w:t>
      </w:r>
    </w:p>
    <w:p w14:paraId="670355F0" w14:textId="77777777" w:rsidR="00E410FD" w:rsidRPr="00177F7F" w:rsidRDefault="00177F7F" w:rsidP="00FC5A2C">
      <w:pPr>
        <w:pStyle w:val="ManualNumberedList"/>
        <w:numPr>
          <w:ilvl w:val="0"/>
          <w:numId w:val="0"/>
        </w:numPr>
        <w:ind w:left="720"/>
        <w:rPr>
          <w:rFonts w:ascii="Arial" w:eastAsiaTheme="minorHAnsi" w:hAnsi="Arial" w:cs="Arial"/>
          <w:color w:val="4F81BD"/>
          <w:sz w:val="20"/>
          <w:szCs w:val="20"/>
          <w:lang w:bidi="ar-SA"/>
        </w:rPr>
      </w:pPr>
      <w:r w:rsidRPr="00177F7F">
        <w:rPr>
          <w:rFonts w:ascii="Arial" w:eastAsiaTheme="minorHAnsi" w:hAnsi="Arial" w:cs="Arial"/>
          <w:color w:val="4F81BD"/>
          <w:sz w:val="20"/>
          <w:szCs w:val="20"/>
          <w:lang w:bidi="ar-SA"/>
        </w:rPr>
        <w:t xml:space="preserve">No other sources of </w:t>
      </w:r>
      <w:r>
        <w:rPr>
          <w:rFonts w:ascii="Arial" w:eastAsiaTheme="minorHAnsi" w:hAnsi="Arial" w:cs="Arial"/>
          <w:color w:val="4F81BD"/>
          <w:sz w:val="20"/>
          <w:szCs w:val="20"/>
          <w:lang w:bidi="ar-SA"/>
        </w:rPr>
        <w:t xml:space="preserve">capacity </w:t>
      </w:r>
      <w:r w:rsidRPr="00177F7F">
        <w:rPr>
          <w:rFonts w:ascii="Arial" w:eastAsiaTheme="minorHAnsi" w:hAnsi="Arial" w:cs="Arial"/>
          <w:color w:val="4F81BD"/>
          <w:sz w:val="20"/>
          <w:szCs w:val="20"/>
          <w:lang w:bidi="ar-SA"/>
        </w:rPr>
        <w:t>funds</w:t>
      </w:r>
      <w:r>
        <w:rPr>
          <w:rFonts w:ascii="Arial" w:eastAsiaTheme="minorHAnsi" w:hAnsi="Arial" w:cs="Arial"/>
          <w:color w:val="4F81BD"/>
          <w:sz w:val="20"/>
          <w:szCs w:val="20"/>
          <w:lang w:bidi="ar-SA"/>
        </w:rPr>
        <w:t xml:space="preserve">, that are permitted to be used for this kind of assessment, have been found to be currently available. The timing of this funding allows for the commitment </w:t>
      </w:r>
      <w:r w:rsidR="00F3568E">
        <w:rPr>
          <w:rFonts w:ascii="Arial" w:eastAsiaTheme="minorHAnsi" w:hAnsi="Arial" w:cs="Arial"/>
          <w:color w:val="4F81BD"/>
          <w:sz w:val="20"/>
          <w:szCs w:val="20"/>
          <w:lang w:bidi="ar-SA"/>
        </w:rPr>
        <w:t>to</w:t>
      </w:r>
      <w:r>
        <w:rPr>
          <w:rFonts w:ascii="Arial" w:eastAsiaTheme="minorHAnsi" w:hAnsi="Arial" w:cs="Arial"/>
          <w:color w:val="4F81BD"/>
          <w:sz w:val="20"/>
          <w:szCs w:val="20"/>
          <w:lang w:bidi="ar-SA"/>
        </w:rPr>
        <w:t xml:space="preserve"> this work</w:t>
      </w:r>
      <w:r w:rsidR="00F3568E">
        <w:rPr>
          <w:rFonts w:ascii="Arial" w:eastAsiaTheme="minorHAnsi" w:hAnsi="Arial" w:cs="Arial"/>
          <w:color w:val="4F81BD"/>
          <w:sz w:val="20"/>
          <w:szCs w:val="20"/>
          <w:lang w:bidi="ar-SA"/>
        </w:rPr>
        <w:t>, which</w:t>
      </w:r>
      <w:r>
        <w:rPr>
          <w:rFonts w:ascii="Arial" w:eastAsiaTheme="minorHAnsi" w:hAnsi="Arial" w:cs="Arial"/>
          <w:color w:val="4F81BD"/>
          <w:sz w:val="20"/>
          <w:szCs w:val="20"/>
          <w:lang w:bidi="ar-SA"/>
        </w:rPr>
        <w:t xml:space="preserve"> will benefit and enhance the results from the Skagit Pilot.</w:t>
      </w:r>
    </w:p>
    <w:p w14:paraId="0604C25D" w14:textId="77777777" w:rsidR="00E410FD" w:rsidRDefault="00E410FD" w:rsidP="00FC5A2C">
      <w:pPr>
        <w:pStyle w:val="ManualNumberedList"/>
        <w:ind w:left="720"/>
        <w:rPr>
          <w:b/>
        </w:rPr>
      </w:pPr>
      <w:r w:rsidRPr="00FC5A2C">
        <w:rPr>
          <w:b/>
        </w:rPr>
        <w:t>List of Projects</w:t>
      </w:r>
    </w:p>
    <w:p w14:paraId="7FA12C05" w14:textId="77777777" w:rsidR="00FC5A2C" w:rsidRPr="00FC5A2C" w:rsidRDefault="00FC5A2C" w:rsidP="00FC5A2C">
      <w:pPr>
        <w:pStyle w:val="ManualNumberedList"/>
        <w:numPr>
          <w:ilvl w:val="0"/>
          <w:numId w:val="0"/>
        </w:numPr>
        <w:ind w:left="1080"/>
      </w:pPr>
    </w:p>
    <w:tbl>
      <w:tblPr>
        <w:tblStyle w:val="Manualtables"/>
        <w:tblW w:w="4615" w:type="pct"/>
        <w:tblInd w:w="720" w:type="dxa"/>
        <w:tblLook w:val="04A0" w:firstRow="1" w:lastRow="0" w:firstColumn="1" w:lastColumn="0" w:noHBand="0" w:noVBand="1"/>
      </w:tblPr>
      <w:tblGrid>
        <w:gridCol w:w="1153"/>
        <w:gridCol w:w="1872"/>
        <w:gridCol w:w="1872"/>
        <w:gridCol w:w="1871"/>
        <w:gridCol w:w="1871"/>
      </w:tblGrid>
      <w:tr w:rsidR="00E410FD" w:rsidRPr="00FC5A2C" w14:paraId="3C4CBD3D" w14:textId="77777777" w:rsidTr="00FC5A2C">
        <w:trPr>
          <w:cnfStyle w:val="100000000000" w:firstRow="1" w:lastRow="0" w:firstColumn="0" w:lastColumn="0" w:oddVBand="0" w:evenVBand="0" w:oddHBand="0" w:evenHBand="0" w:firstRowFirstColumn="0" w:firstRowLastColumn="0" w:lastRowFirstColumn="0" w:lastRowLastColumn="0"/>
        </w:trPr>
        <w:tc>
          <w:tcPr>
            <w:tcW w:w="667" w:type="pct"/>
            <w:tcBorders>
              <w:bottom w:val="single" w:sz="4" w:space="0" w:color="17365D"/>
            </w:tcBorders>
          </w:tcPr>
          <w:p w14:paraId="6522AB88" w14:textId="77777777" w:rsidR="00E410FD" w:rsidRPr="00FC5A2C" w:rsidRDefault="00E410FD" w:rsidP="00FC5A2C">
            <w:pPr>
              <w:pStyle w:val="Tablerheader"/>
              <w:rPr>
                <w:b/>
              </w:rPr>
            </w:pPr>
            <w:r w:rsidRPr="00FC5A2C">
              <w:rPr>
                <w:b/>
              </w:rPr>
              <w:t>Project Number</w:t>
            </w:r>
          </w:p>
        </w:tc>
        <w:tc>
          <w:tcPr>
            <w:tcW w:w="1083" w:type="pct"/>
            <w:tcBorders>
              <w:bottom w:val="single" w:sz="4" w:space="0" w:color="17365D"/>
            </w:tcBorders>
          </w:tcPr>
          <w:p w14:paraId="7E1B7A03" w14:textId="77777777" w:rsidR="00E410FD" w:rsidRPr="00FC5A2C" w:rsidRDefault="00E410FD" w:rsidP="00FC5A2C">
            <w:pPr>
              <w:pStyle w:val="Tablerheader"/>
              <w:rPr>
                <w:b/>
              </w:rPr>
            </w:pPr>
            <w:r w:rsidRPr="00FC5A2C">
              <w:rPr>
                <w:b/>
              </w:rPr>
              <w:t>Project Name</w:t>
            </w:r>
          </w:p>
        </w:tc>
        <w:tc>
          <w:tcPr>
            <w:tcW w:w="1083" w:type="pct"/>
            <w:tcBorders>
              <w:bottom w:val="single" w:sz="4" w:space="0" w:color="17365D"/>
            </w:tcBorders>
          </w:tcPr>
          <w:p w14:paraId="7F24BDB9" w14:textId="77777777" w:rsidR="00E410FD" w:rsidRPr="00FC5A2C" w:rsidRDefault="00E410FD" w:rsidP="00FC5A2C">
            <w:pPr>
              <w:pStyle w:val="Tablerheader"/>
              <w:rPr>
                <w:b/>
              </w:rPr>
            </w:pPr>
            <w:r w:rsidRPr="00FC5A2C">
              <w:rPr>
                <w:b/>
              </w:rPr>
              <w:t>Project Sponsor</w:t>
            </w:r>
          </w:p>
        </w:tc>
        <w:tc>
          <w:tcPr>
            <w:tcW w:w="1083" w:type="pct"/>
            <w:tcBorders>
              <w:bottom w:val="single" w:sz="4" w:space="0" w:color="17365D"/>
            </w:tcBorders>
          </w:tcPr>
          <w:p w14:paraId="3F8F4D21" w14:textId="77777777" w:rsidR="00E410FD" w:rsidRPr="00FC5A2C" w:rsidRDefault="00E410FD" w:rsidP="00FC5A2C">
            <w:pPr>
              <w:pStyle w:val="Tablerheader"/>
              <w:rPr>
                <w:b/>
              </w:rPr>
            </w:pPr>
            <w:r w:rsidRPr="00FC5A2C">
              <w:rPr>
                <w:b/>
              </w:rPr>
              <w:t>SRFB Request</w:t>
            </w:r>
          </w:p>
        </w:tc>
        <w:tc>
          <w:tcPr>
            <w:tcW w:w="1083" w:type="pct"/>
            <w:tcBorders>
              <w:bottom w:val="single" w:sz="4" w:space="0" w:color="17365D"/>
            </w:tcBorders>
          </w:tcPr>
          <w:p w14:paraId="778ECC9E" w14:textId="77777777" w:rsidR="00E410FD" w:rsidRPr="00FC5A2C" w:rsidRDefault="00847291" w:rsidP="00FC5A2C">
            <w:pPr>
              <w:pStyle w:val="Tablerheader"/>
              <w:rPr>
                <w:b/>
              </w:rPr>
            </w:pPr>
            <w:r w:rsidRPr="00FC5A2C">
              <w:rPr>
                <w:b/>
              </w:rPr>
              <w:t>Matching funds</w:t>
            </w:r>
          </w:p>
        </w:tc>
      </w:tr>
      <w:tr w:rsidR="00E410FD" w:rsidRPr="00FC5A2C" w14:paraId="248E84B0" w14:textId="77777777" w:rsidTr="00FC5A2C">
        <w:tc>
          <w:tcPr>
            <w:tcW w:w="667" w:type="pct"/>
            <w:tcBorders>
              <w:top w:val="single" w:sz="4" w:space="0" w:color="17365D"/>
              <w:bottom w:val="single" w:sz="4" w:space="0" w:color="17365D"/>
            </w:tcBorders>
          </w:tcPr>
          <w:p w14:paraId="6704A01B" w14:textId="77777777" w:rsidR="00E410FD" w:rsidRPr="00FC5A2C" w:rsidRDefault="00F3568E" w:rsidP="00FC5A2C">
            <w:pPr>
              <w:pStyle w:val="Manualtabletext"/>
            </w:pPr>
            <w:r>
              <w:t>15-1485</w:t>
            </w:r>
          </w:p>
        </w:tc>
        <w:tc>
          <w:tcPr>
            <w:tcW w:w="1083" w:type="pct"/>
            <w:tcBorders>
              <w:top w:val="single" w:sz="4" w:space="0" w:color="17365D"/>
              <w:bottom w:val="single" w:sz="4" w:space="0" w:color="17365D"/>
            </w:tcBorders>
          </w:tcPr>
          <w:p w14:paraId="377F0892" w14:textId="77777777" w:rsidR="00E410FD" w:rsidRPr="00FC5A2C" w:rsidRDefault="00F3568E" w:rsidP="00FC5A2C">
            <w:pPr>
              <w:pStyle w:val="Manualtabletext"/>
            </w:pPr>
            <w:r>
              <w:t>Whidbey Basin Pocket Estuary Census</w:t>
            </w:r>
          </w:p>
        </w:tc>
        <w:tc>
          <w:tcPr>
            <w:tcW w:w="1083" w:type="pct"/>
            <w:tcBorders>
              <w:top w:val="single" w:sz="4" w:space="0" w:color="17365D"/>
              <w:bottom w:val="single" w:sz="4" w:space="0" w:color="17365D"/>
            </w:tcBorders>
          </w:tcPr>
          <w:p w14:paraId="1F789DEF" w14:textId="77777777" w:rsidR="00E410FD" w:rsidRPr="00FC5A2C" w:rsidRDefault="00F3568E" w:rsidP="00FC5A2C">
            <w:pPr>
              <w:pStyle w:val="Manualtabletext"/>
            </w:pPr>
            <w:r>
              <w:t>Skagit River System Cooperative</w:t>
            </w:r>
          </w:p>
        </w:tc>
        <w:tc>
          <w:tcPr>
            <w:tcW w:w="1083" w:type="pct"/>
            <w:tcBorders>
              <w:top w:val="single" w:sz="4" w:space="0" w:color="17365D"/>
              <w:bottom w:val="single" w:sz="4" w:space="0" w:color="17365D"/>
            </w:tcBorders>
          </w:tcPr>
          <w:p w14:paraId="714FABF1" w14:textId="77777777" w:rsidR="00E410FD" w:rsidRPr="00FC5A2C" w:rsidRDefault="00F3568E" w:rsidP="00FC5A2C">
            <w:pPr>
              <w:pStyle w:val="Manualtabletext"/>
            </w:pPr>
            <w:r>
              <w:t>$28,700 (WRIA 6 funds)</w:t>
            </w:r>
          </w:p>
        </w:tc>
        <w:tc>
          <w:tcPr>
            <w:tcW w:w="1083" w:type="pct"/>
            <w:tcBorders>
              <w:top w:val="single" w:sz="4" w:space="0" w:color="17365D"/>
              <w:bottom w:val="single" w:sz="4" w:space="0" w:color="17365D"/>
            </w:tcBorders>
          </w:tcPr>
          <w:p w14:paraId="18843FC1" w14:textId="77777777" w:rsidR="00E410FD" w:rsidRPr="00FC5A2C" w:rsidRDefault="00F3568E" w:rsidP="00FC5A2C">
            <w:pPr>
              <w:pStyle w:val="Manualtabletext"/>
            </w:pPr>
            <w:r>
              <w:t>$5,996</w:t>
            </w:r>
          </w:p>
        </w:tc>
      </w:tr>
      <w:tr w:rsidR="00E410FD" w:rsidRPr="00FC5A2C" w14:paraId="2A935D30" w14:textId="77777777" w:rsidTr="00FC5A2C">
        <w:tc>
          <w:tcPr>
            <w:tcW w:w="667" w:type="pct"/>
            <w:tcBorders>
              <w:top w:val="single" w:sz="4" w:space="0" w:color="17365D"/>
              <w:bottom w:val="single" w:sz="4" w:space="0" w:color="17365D"/>
            </w:tcBorders>
          </w:tcPr>
          <w:p w14:paraId="0A8528E9" w14:textId="77777777" w:rsidR="00E410FD" w:rsidRPr="00FC5A2C" w:rsidRDefault="00E410FD" w:rsidP="00FC5A2C">
            <w:pPr>
              <w:pStyle w:val="Manualtabletext"/>
            </w:pPr>
          </w:p>
        </w:tc>
        <w:tc>
          <w:tcPr>
            <w:tcW w:w="1083" w:type="pct"/>
            <w:tcBorders>
              <w:top w:val="single" w:sz="4" w:space="0" w:color="17365D"/>
              <w:bottom w:val="single" w:sz="4" w:space="0" w:color="17365D"/>
            </w:tcBorders>
          </w:tcPr>
          <w:p w14:paraId="317F255F" w14:textId="77777777" w:rsidR="00E410FD" w:rsidRPr="00FC5A2C" w:rsidRDefault="00E410FD" w:rsidP="00FC5A2C">
            <w:pPr>
              <w:pStyle w:val="Manualtabletext"/>
            </w:pPr>
          </w:p>
        </w:tc>
        <w:tc>
          <w:tcPr>
            <w:tcW w:w="1083" w:type="pct"/>
            <w:tcBorders>
              <w:top w:val="single" w:sz="4" w:space="0" w:color="17365D"/>
              <w:bottom w:val="single" w:sz="4" w:space="0" w:color="17365D"/>
            </w:tcBorders>
          </w:tcPr>
          <w:p w14:paraId="75C98639" w14:textId="77777777" w:rsidR="00E410FD" w:rsidRPr="00FC5A2C" w:rsidRDefault="00E410FD" w:rsidP="00FC5A2C">
            <w:pPr>
              <w:pStyle w:val="Manualtabletext"/>
            </w:pPr>
          </w:p>
        </w:tc>
        <w:tc>
          <w:tcPr>
            <w:tcW w:w="1083" w:type="pct"/>
            <w:tcBorders>
              <w:top w:val="single" w:sz="4" w:space="0" w:color="17365D"/>
              <w:bottom w:val="single" w:sz="4" w:space="0" w:color="17365D"/>
            </w:tcBorders>
          </w:tcPr>
          <w:p w14:paraId="4F2F3B4E" w14:textId="77777777" w:rsidR="00E410FD" w:rsidRPr="00FC5A2C" w:rsidRDefault="00E410FD" w:rsidP="00FC5A2C">
            <w:pPr>
              <w:pStyle w:val="Manualtabletext"/>
            </w:pPr>
          </w:p>
        </w:tc>
        <w:tc>
          <w:tcPr>
            <w:tcW w:w="1083" w:type="pct"/>
            <w:tcBorders>
              <w:top w:val="single" w:sz="4" w:space="0" w:color="17365D"/>
              <w:bottom w:val="single" w:sz="4" w:space="0" w:color="17365D"/>
            </w:tcBorders>
          </w:tcPr>
          <w:p w14:paraId="62031040" w14:textId="77777777" w:rsidR="00E410FD" w:rsidRPr="00FC5A2C" w:rsidRDefault="00E410FD" w:rsidP="00FC5A2C">
            <w:pPr>
              <w:pStyle w:val="Manualtabletext"/>
            </w:pPr>
          </w:p>
        </w:tc>
      </w:tr>
      <w:tr w:rsidR="00E410FD" w:rsidRPr="00FC5A2C" w14:paraId="696F8D69" w14:textId="77777777" w:rsidTr="00FC5A2C">
        <w:tc>
          <w:tcPr>
            <w:tcW w:w="667" w:type="pct"/>
            <w:tcBorders>
              <w:top w:val="single" w:sz="4" w:space="0" w:color="17365D"/>
              <w:bottom w:val="single" w:sz="4" w:space="0" w:color="17365D"/>
            </w:tcBorders>
          </w:tcPr>
          <w:p w14:paraId="726AD087" w14:textId="77777777" w:rsidR="00E410FD" w:rsidRPr="00FC5A2C" w:rsidRDefault="00E410FD" w:rsidP="00FC5A2C">
            <w:pPr>
              <w:pStyle w:val="Manualtabletext"/>
            </w:pPr>
          </w:p>
        </w:tc>
        <w:tc>
          <w:tcPr>
            <w:tcW w:w="1083" w:type="pct"/>
            <w:tcBorders>
              <w:top w:val="single" w:sz="4" w:space="0" w:color="17365D"/>
              <w:bottom w:val="single" w:sz="4" w:space="0" w:color="17365D"/>
            </w:tcBorders>
          </w:tcPr>
          <w:p w14:paraId="06CEBFEF" w14:textId="77777777" w:rsidR="00E410FD" w:rsidRPr="00FC5A2C" w:rsidRDefault="00E410FD" w:rsidP="00FC5A2C">
            <w:pPr>
              <w:pStyle w:val="Manualtabletext"/>
            </w:pPr>
          </w:p>
        </w:tc>
        <w:tc>
          <w:tcPr>
            <w:tcW w:w="1083" w:type="pct"/>
            <w:tcBorders>
              <w:top w:val="single" w:sz="4" w:space="0" w:color="17365D"/>
              <w:bottom w:val="single" w:sz="4" w:space="0" w:color="17365D"/>
            </w:tcBorders>
          </w:tcPr>
          <w:p w14:paraId="44A5F516" w14:textId="77777777" w:rsidR="00E410FD" w:rsidRPr="00FC5A2C" w:rsidRDefault="00E410FD" w:rsidP="00FC5A2C">
            <w:pPr>
              <w:pStyle w:val="Manualtabletext"/>
            </w:pPr>
          </w:p>
        </w:tc>
        <w:tc>
          <w:tcPr>
            <w:tcW w:w="1083" w:type="pct"/>
            <w:tcBorders>
              <w:top w:val="single" w:sz="4" w:space="0" w:color="17365D"/>
              <w:bottom w:val="single" w:sz="4" w:space="0" w:color="17365D"/>
            </w:tcBorders>
          </w:tcPr>
          <w:p w14:paraId="2DB82EDA" w14:textId="77777777" w:rsidR="00E410FD" w:rsidRPr="00FC5A2C" w:rsidRDefault="00E410FD" w:rsidP="00FC5A2C">
            <w:pPr>
              <w:pStyle w:val="Manualtabletext"/>
            </w:pPr>
          </w:p>
        </w:tc>
        <w:tc>
          <w:tcPr>
            <w:tcW w:w="1083" w:type="pct"/>
            <w:tcBorders>
              <w:top w:val="single" w:sz="4" w:space="0" w:color="17365D"/>
              <w:bottom w:val="single" w:sz="4" w:space="0" w:color="17365D"/>
            </w:tcBorders>
          </w:tcPr>
          <w:p w14:paraId="0DEA1D37" w14:textId="77777777" w:rsidR="00E410FD" w:rsidRPr="00FC5A2C" w:rsidRDefault="00E410FD" w:rsidP="00FC5A2C">
            <w:pPr>
              <w:pStyle w:val="Manualtabletext"/>
            </w:pPr>
          </w:p>
        </w:tc>
      </w:tr>
      <w:tr w:rsidR="00E410FD" w:rsidRPr="00FC5A2C" w14:paraId="10189528" w14:textId="77777777" w:rsidTr="00FC5A2C">
        <w:tc>
          <w:tcPr>
            <w:tcW w:w="667" w:type="pct"/>
            <w:tcBorders>
              <w:top w:val="single" w:sz="4" w:space="0" w:color="17365D"/>
              <w:bottom w:val="single" w:sz="4" w:space="0" w:color="17365D"/>
            </w:tcBorders>
          </w:tcPr>
          <w:p w14:paraId="7790EB74" w14:textId="77777777" w:rsidR="00E410FD" w:rsidRPr="00FC5A2C" w:rsidRDefault="00E410FD" w:rsidP="00FC5A2C">
            <w:pPr>
              <w:pStyle w:val="Manualtabletext"/>
            </w:pPr>
          </w:p>
        </w:tc>
        <w:tc>
          <w:tcPr>
            <w:tcW w:w="1083" w:type="pct"/>
            <w:tcBorders>
              <w:top w:val="single" w:sz="4" w:space="0" w:color="17365D"/>
              <w:bottom w:val="single" w:sz="4" w:space="0" w:color="17365D"/>
            </w:tcBorders>
          </w:tcPr>
          <w:p w14:paraId="0DA5BA14" w14:textId="77777777" w:rsidR="00E410FD" w:rsidRPr="00FC5A2C" w:rsidRDefault="00E410FD" w:rsidP="00FC5A2C">
            <w:pPr>
              <w:pStyle w:val="Manualtabletext"/>
            </w:pPr>
          </w:p>
        </w:tc>
        <w:tc>
          <w:tcPr>
            <w:tcW w:w="1083" w:type="pct"/>
            <w:tcBorders>
              <w:top w:val="single" w:sz="4" w:space="0" w:color="17365D"/>
              <w:bottom w:val="single" w:sz="4" w:space="0" w:color="17365D"/>
            </w:tcBorders>
          </w:tcPr>
          <w:p w14:paraId="29E04B56" w14:textId="77777777" w:rsidR="00E410FD" w:rsidRPr="00FC5A2C" w:rsidRDefault="00E410FD" w:rsidP="00FC5A2C">
            <w:pPr>
              <w:pStyle w:val="Manualtabletext"/>
            </w:pPr>
          </w:p>
        </w:tc>
        <w:tc>
          <w:tcPr>
            <w:tcW w:w="1083" w:type="pct"/>
            <w:tcBorders>
              <w:top w:val="single" w:sz="4" w:space="0" w:color="17365D"/>
              <w:bottom w:val="single" w:sz="4" w:space="0" w:color="17365D"/>
            </w:tcBorders>
          </w:tcPr>
          <w:p w14:paraId="1CB6F351" w14:textId="77777777" w:rsidR="00E410FD" w:rsidRPr="00FC5A2C" w:rsidRDefault="00E410FD" w:rsidP="00FC5A2C">
            <w:pPr>
              <w:pStyle w:val="Manualtabletext"/>
            </w:pPr>
          </w:p>
        </w:tc>
        <w:tc>
          <w:tcPr>
            <w:tcW w:w="1083" w:type="pct"/>
            <w:tcBorders>
              <w:top w:val="single" w:sz="4" w:space="0" w:color="17365D"/>
              <w:bottom w:val="single" w:sz="4" w:space="0" w:color="17365D"/>
            </w:tcBorders>
          </w:tcPr>
          <w:p w14:paraId="31A1326F" w14:textId="77777777" w:rsidR="00E410FD" w:rsidRPr="00FC5A2C" w:rsidRDefault="00E410FD" w:rsidP="00FC5A2C">
            <w:pPr>
              <w:pStyle w:val="Manualtabletext"/>
            </w:pPr>
          </w:p>
        </w:tc>
      </w:tr>
    </w:tbl>
    <w:p w14:paraId="1A1EE84A" w14:textId="77777777" w:rsidR="00FC5A2C" w:rsidRPr="00FC5A2C" w:rsidRDefault="00FC5A2C" w:rsidP="00FC5A2C"/>
    <w:p w14:paraId="2EC220AC" w14:textId="77777777" w:rsidR="00E410FD" w:rsidRDefault="00E410FD" w:rsidP="00FC5A2C">
      <w:pPr>
        <w:pStyle w:val="NoSpacing"/>
        <w:tabs>
          <w:tab w:val="left" w:leader="underscore" w:pos="9360"/>
        </w:tabs>
        <w:ind w:left="720"/>
        <w:rPr>
          <w:b/>
          <w:sz w:val="24"/>
          <w:szCs w:val="24"/>
        </w:rPr>
      </w:pPr>
      <w:r>
        <w:rPr>
          <w:b/>
          <w:sz w:val="24"/>
          <w:szCs w:val="24"/>
        </w:rPr>
        <w:t>TOTAL AMOUNT of Request</w:t>
      </w:r>
      <w:r w:rsidR="00E6700A">
        <w:rPr>
          <w:b/>
          <w:sz w:val="24"/>
          <w:szCs w:val="24"/>
        </w:rPr>
        <w:t xml:space="preserve">: </w:t>
      </w:r>
    </w:p>
    <w:p w14:paraId="686C2C64" w14:textId="77777777" w:rsidR="00FC5A2C" w:rsidRPr="00FC5A2C" w:rsidRDefault="00FC5A2C" w:rsidP="00FC5A2C">
      <w:pPr>
        <w:spacing w:before="0"/>
      </w:pPr>
    </w:p>
    <w:p w14:paraId="18EFE43A" w14:textId="77777777" w:rsidR="00E410FD" w:rsidRDefault="00E410FD" w:rsidP="00FC5A2C">
      <w:pPr>
        <w:pStyle w:val="NoSpacing"/>
        <w:tabs>
          <w:tab w:val="left" w:leader="underscore" w:pos="9360"/>
        </w:tabs>
        <w:ind w:left="720"/>
        <w:rPr>
          <w:b/>
          <w:sz w:val="24"/>
          <w:szCs w:val="24"/>
        </w:rPr>
      </w:pPr>
      <w:r>
        <w:rPr>
          <w:b/>
          <w:sz w:val="24"/>
          <w:szCs w:val="24"/>
        </w:rPr>
        <w:t>AMOUNT of Allocation</w:t>
      </w:r>
      <w:r w:rsidR="00E6700A">
        <w:rPr>
          <w:b/>
          <w:sz w:val="24"/>
          <w:szCs w:val="24"/>
        </w:rPr>
        <w:t xml:space="preserve">: </w:t>
      </w:r>
    </w:p>
    <w:p w14:paraId="46134E20" w14:textId="77777777" w:rsidR="00FC5A2C" w:rsidRDefault="003F4B2A" w:rsidP="00FC5A2C">
      <w:pPr>
        <w:tabs>
          <w:tab w:val="left" w:leader="underscore" w:pos="9360"/>
        </w:tabs>
      </w:pPr>
      <w:r w:rsidRPr="00FC5A2C">
        <w:t xml:space="preserve">I do hereby certify under penalty of forfeiture of </w:t>
      </w:r>
      <w:r w:rsidR="00020710">
        <w:t xml:space="preserve">the above monitoring project amount(s) proposed out of </w:t>
      </w:r>
      <w:r w:rsidRPr="00FC5A2C">
        <w:t>SRFB allocation to the</w:t>
      </w:r>
    </w:p>
    <w:p w14:paraId="6DA8FF48" w14:textId="77777777" w:rsidR="003F4B2A" w:rsidRPr="00FC5A2C" w:rsidRDefault="002005C9" w:rsidP="00FC5A2C">
      <w:pPr>
        <w:tabs>
          <w:tab w:val="left" w:leader="underscore" w:pos="9360"/>
        </w:tabs>
      </w:pPr>
      <w:r w:rsidRPr="00FC5A2C">
        <w:t xml:space="preserve">INSERT REGION </w:t>
      </w:r>
      <w:r w:rsidR="00FC5A2C">
        <w:t xml:space="preserve">HERE </w:t>
      </w:r>
      <w:r w:rsidR="003F4B2A" w:rsidRPr="00FC5A2C">
        <w:t>that the above named project</w:t>
      </w:r>
      <w:r w:rsidR="00E410FD" w:rsidRPr="00FC5A2C">
        <w:t>(s)</w:t>
      </w:r>
      <w:r w:rsidR="003F4B2A" w:rsidRPr="00FC5A2C">
        <w:t xml:space="preserve"> will:</w:t>
      </w:r>
    </w:p>
    <w:p w14:paraId="07566F4F" w14:textId="77777777" w:rsidR="003F4B2A" w:rsidRDefault="003F4B2A" w:rsidP="00FC5A2C">
      <w:pPr>
        <w:pStyle w:val="Bulletsmanual"/>
      </w:pPr>
      <w:r>
        <w:t>Address a high priority information need or data gap identified within our recovery plan and/or associated regional research, monitoring, and evaluation (RME)</w:t>
      </w:r>
      <w:r w:rsidR="00FB7C80">
        <w:t xml:space="preserve"> plan or lead entity strategy</w:t>
      </w:r>
      <w:r w:rsidR="00FC5A2C">
        <w:t>.</w:t>
      </w:r>
    </w:p>
    <w:p w14:paraId="19F8F0CF" w14:textId="77777777" w:rsidR="003F4B2A" w:rsidRDefault="003F4B2A" w:rsidP="00FC5A2C">
      <w:pPr>
        <w:pStyle w:val="Bulletsmanual"/>
      </w:pPr>
      <w:r>
        <w:t xml:space="preserve">Not duplicate or interfere </w:t>
      </w:r>
      <w:r w:rsidR="00FB7C80">
        <w:t>with ongoing monitoring efforts</w:t>
      </w:r>
      <w:r w:rsidR="00FC5A2C">
        <w:t>.</w:t>
      </w:r>
    </w:p>
    <w:p w14:paraId="7E3AF722" w14:textId="77777777" w:rsidR="003F4B2A" w:rsidRDefault="003F4B2A" w:rsidP="00FC5A2C">
      <w:pPr>
        <w:pStyle w:val="Bulletsmanual"/>
      </w:pPr>
      <w:r>
        <w:t>Be</w:t>
      </w:r>
      <w:r w:rsidRPr="00405F01">
        <w:t xml:space="preserve"> consistent or compatible with data collection, analysis, and management methods and protocols being used within the region and shall to the maximum extent practicable </w:t>
      </w:r>
      <w:r w:rsidRPr="00405F01">
        <w:lastRenderedPageBreak/>
        <w:t>be consistent or compatible with methods and protocols in common use throughout the state.</w:t>
      </w:r>
    </w:p>
    <w:p w14:paraId="3727CD8F" w14:textId="77777777" w:rsidR="00311C7E" w:rsidRDefault="00311C7E" w:rsidP="00FC5A2C">
      <w:pPr>
        <w:pStyle w:val="Bulletsmanual"/>
      </w:pPr>
      <w:r>
        <w:t>Make data available to the RCO, the public, and the SRFB Monitoring Panel</w:t>
      </w:r>
      <w:r w:rsidR="00FC5A2C">
        <w:t>.</w:t>
      </w:r>
    </w:p>
    <w:p w14:paraId="0D05CAAF" w14:textId="77777777" w:rsidR="00311C7E" w:rsidRDefault="00311C7E" w:rsidP="00FC5A2C">
      <w:pPr>
        <w:pStyle w:val="Bulletsmanual"/>
      </w:pPr>
      <w:r>
        <w:t xml:space="preserve">Not exceed </w:t>
      </w:r>
      <w:r w:rsidR="00FC5A2C">
        <w:t>3</w:t>
      </w:r>
      <w:r>
        <w:t xml:space="preserve"> years.</w:t>
      </w:r>
    </w:p>
    <w:p w14:paraId="323D45FC" w14:textId="77777777" w:rsidR="00E410FD" w:rsidRDefault="00E410FD" w:rsidP="00FC5A2C">
      <w:pPr>
        <w:pStyle w:val="Bulletsmanual"/>
      </w:pPr>
      <w:r>
        <w:t>Total 10</w:t>
      </w:r>
      <w:r w:rsidR="00FC5A2C">
        <w:t xml:space="preserve"> percent</w:t>
      </w:r>
      <w:r>
        <w:t xml:space="preserve"> or less than our </w:t>
      </w:r>
      <w:r w:rsidR="00FC5A2C">
        <w:t>regional allocation</w:t>
      </w:r>
      <w:r>
        <w:t>.</w:t>
      </w:r>
    </w:p>
    <w:p w14:paraId="73B2A70A" w14:textId="77777777" w:rsidR="003F4B2A" w:rsidRDefault="003F4B2A" w:rsidP="00FB7C80">
      <w:pPr>
        <w:pStyle w:val="NoSpacing"/>
      </w:pPr>
    </w:p>
    <w:p w14:paraId="27BF2A50" w14:textId="77777777" w:rsidR="00FB7C80" w:rsidRPr="00E6700A" w:rsidRDefault="00FB7C80" w:rsidP="00E6700A">
      <w:pPr>
        <w:rPr>
          <w:b/>
        </w:rPr>
      </w:pPr>
      <w:r w:rsidRPr="00E6700A">
        <w:rPr>
          <w:b/>
        </w:rPr>
        <w:t>Authorized Signature:</w:t>
      </w:r>
    </w:p>
    <w:p w14:paraId="4D4A47AA" w14:textId="3C0417A3" w:rsidR="00E6700A" w:rsidRPr="00E6700A" w:rsidRDefault="007330DB" w:rsidP="00E6700A">
      <w:pPr>
        <w:rPr>
          <w:b/>
        </w:rPr>
      </w:pPr>
      <w:r>
        <w:rPr>
          <w:b/>
          <w:noProof/>
          <w:lang w:bidi="ar-SA"/>
        </w:rPr>
        <w:drawing>
          <wp:inline distT="0" distB="0" distL="0" distR="0" wp14:anchorId="384759AF" wp14:editId="45DFF699">
            <wp:extent cx="1714500" cy="6518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anette_sig.jpg"/>
                    <pic:cNvPicPr/>
                  </pic:nvPicPr>
                  <pic:blipFill>
                    <a:blip r:embed="rId6">
                      <a:extLst>
                        <a:ext uri="{28A0092B-C50C-407E-A947-70E740481C1C}">
                          <a14:useLocalDpi xmlns:a14="http://schemas.microsoft.com/office/drawing/2010/main" val="0"/>
                        </a:ext>
                      </a:extLst>
                    </a:blip>
                    <a:stretch>
                      <a:fillRect/>
                    </a:stretch>
                  </pic:blipFill>
                  <pic:spPr>
                    <a:xfrm>
                      <a:off x="0" y="0"/>
                      <a:ext cx="1753900" cy="666847"/>
                    </a:xfrm>
                    <a:prstGeom prst="rect">
                      <a:avLst/>
                    </a:prstGeom>
                  </pic:spPr>
                </pic:pic>
              </a:graphicData>
            </a:graphic>
          </wp:inline>
        </w:drawing>
      </w:r>
    </w:p>
    <w:p w14:paraId="7808B507" w14:textId="77777777" w:rsidR="00210EBE" w:rsidRPr="00E6700A" w:rsidRDefault="00FB7C80" w:rsidP="00210EBE">
      <w:pPr>
        <w:rPr>
          <w:b/>
        </w:rPr>
      </w:pPr>
      <w:r w:rsidRPr="00E6700A">
        <w:rPr>
          <w:b/>
        </w:rPr>
        <w:t>Title:</w:t>
      </w:r>
      <w:r w:rsidR="00210EBE">
        <w:rPr>
          <w:b/>
        </w:rPr>
        <w:t xml:space="preserve"> Local Ecosystem and Salmon Recovery Director</w:t>
      </w:r>
    </w:p>
    <w:p w14:paraId="0115C38F" w14:textId="77777777" w:rsidR="00210EBE" w:rsidRPr="00E6700A" w:rsidRDefault="00210EBE" w:rsidP="00210EBE">
      <w:pPr>
        <w:rPr>
          <w:b/>
        </w:rPr>
      </w:pPr>
      <w:r w:rsidRPr="00E6700A">
        <w:rPr>
          <w:b/>
        </w:rPr>
        <w:t>Date:</w:t>
      </w:r>
      <w:r>
        <w:rPr>
          <w:b/>
        </w:rPr>
        <w:t xml:space="preserve"> Sept. 3, 2015</w:t>
      </w:r>
    </w:p>
    <w:p w14:paraId="35AC1083" w14:textId="3CE6A9B1" w:rsidR="00FB7C80" w:rsidRPr="00E6700A" w:rsidRDefault="00FB7C80" w:rsidP="00E6700A">
      <w:pPr>
        <w:rPr>
          <w:b/>
        </w:rPr>
      </w:pPr>
    </w:p>
    <w:p w14:paraId="25023D92" w14:textId="3AFBFBB9" w:rsidR="003F4B2A" w:rsidRPr="00E6700A" w:rsidRDefault="003F4B2A" w:rsidP="00E6700A">
      <w:pPr>
        <w:rPr>
          <w:b/>
        </w:rPr>
      </w:pPr>
    </w:p>
    <w:sectPr w:rsidR="003F4B2A" w:rsidRPr="00E67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altName w:val="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708E"/>
    <w:multiLevelType w:val="hybridMultilevel"/>
    <w:tmpl w:val="D5468F10"/>
    <w:lvl w:ilvl="0" w:tplc="C9882556">
      <w:start w:val="1"/>
      <w:numFmt w:val="bullet"/>
      <w:pStyle w:val="Bulletsmanual"/>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B080F7A"/>
    <w:multiLevelType w:val="hybridMultilevel"/>
    <w:tmpl w:val="D49A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1048BC"/>
    <w:multiLevelType w:val="hybridMultilevel"/>
    <w:tmpl w:val="728A999C"/>
    <w:lvl w:ilvl="0" w:tplc="7804D0A4">
      <w:start w:val="1"/>
      <w:numFmt w:val="bullet"/>
      <w:pStyle w:val="Triangleparagraph"/>
      <w:lvlText w:val=""/>
      <w:lvlJc w:val="left"/>
      <w:pPr>
        <w:ind w:left="1440" w:hanging="360"/>
      </w:pPr>
      <w:rPr>
        <w:rFonts w:ascii="Wingdings 3" w:hAnsi="Wingdings 3" w:hint="default"/>
        <w:b w:val="0"/>
        <w:i w:val="0"/>
        <w:color w:val="4F81BD"/>
        <w:sz w:val="24"/>
        <w:u w:color="FFFF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1A74D1"/>
    <w:multiLevelType w:val="hybridMultilevel"/>
    <w:tmpl w:val="EC541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344923"/>
    <w:multiLevelType w:val="hybridMultilevel"/>
    <w:tmpl w:val="3584558A"/>
    <w:lvl w:ilvl="0" w:tplc="979CCBBC">
      <w:start w:val="1"/>
      <w:numFmt w:val="decimal"/>
      <w:pStyle w:val="Manu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C55ED0"/>
    <w:multiLevelType w:val="hybridMultilevel"/>
    <w:tmpl w:val="429E0DC2"/>
    <w:lvl w:ilvl="0" w:tplc="05087688">
      <w:start w:val="1"/>
      <w:numFmt w:val="bullet"/>
      <w:pStyle w:val="Bulletsdoubleinden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38720D5"/>
    <w:multiLevelType w:val="hybridMultilevel"/>
    <w:tmpl w:val="6630A850"/>
    <w:lvl w:ilvl="0" w:tplc="5AA02B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DA3486"/>
    <w:multiLevelType w:val="hybridMultilevel"/>
    <w:tmpl w:val="837478DC"/>
    <w:lvl w:ilvl="0" w:tplc="27346470">
      <w:start w:val="1"/>
      <w:numFmt w:val="bullet"/>
      <w:pStyle w:val="SectionCheck"/>
      <w:lvlText w:val=""/>
      <w:lvlJc w:val="left"/>
      <w:pPr>
        <w:ind w:left="720" w:hanging="360"/>
      </w:pPr>
      <w:rPr>
        <w:rFonts w:ascii="Wingdings" w:hAnsi="Wingdings" w:hint="default"/>
        <w:b/>
        <w:color w:val="17365D"/>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2F10FE"/>
    <w:multiLevelType w:val="hybridMultilevel"/>
    <w:tmpl w:val="63620E2E"/>
    <w:lvl w:ilvl="0" w:tplc="524EF682">
      <w:start w:val="1"/>
      <w:numFmt w:val="bullet"/>
      <w:pStyle w:val="ManualTableTextBullets"/>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C9393B"/>
    <w:multiLevelType w:val="hybridMultilevel"/>
    <w:tmpl w:val="5796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5"/>
  </w:num>
  <w:num w:numId="5">
    <w:abstractNumId w:val="0"/>
  </w:num>
  <w:num w:numId="6">
    <w:abstractNumId w:val="4"/>
  </w:num>
  <w:num w:numId="7">
    <w:abstractNumId w:val="6"/>
  </w:num>
  <w:num w:numId="8">
    <w:abstractNumId w:val="8"/>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2A"/>
    <w:rsid w:val="00020710"/>
    <w:rsid w:val="000B6E64"/>
    <w:rsid w:val="00177F7F"/>
    <w:rsid w:val="001B6BF2"/>
    <w:rsid w:val="001E3F1F"/>
    <w:rsid w:val="002005C9"/>
    <w:rsid w:val="00210EBE"/>
    <w:rsid w:val="00241F0B"/>
    <w:rsid w:val="002644A8"/>
    <w:rsid w:val="00311C7E"/>
    <w:rsid w:val="00356DB6"/>
    <w:rsid w:val="003F4B2A"/>
    <w:rsid w:val="00476DC4"/>
    <w:rsid w:val="0055799F"/>
    <w:rsid w:val="005B7E5F"/>
    <w:rsid w:val="006E6818"/>
    <w:rsid w:val="006F10D9"/>
    <w:rsid w:val="007330DB"/>
    <w:rsid w:val="00743E36"/>
    <w:rsid w:val="007A377F"/>
    <w:rsid w:val="00847291"/>
    <w:rsid w:val="008B7014"/>
    <w:rsid w:val="009B7966"/>
    <w:rsid w:val="00A61843"/>
    <w:rsid w:val="00B675B9"/>
    <w:rsid w:val="00BD372A"/>
    <w:rsid w:val="00C01086"/>
    <w:rsid w:val="00D33F06"/>
    <w:rsid w:val="00D8619D"/>
    <w:rsid w:val="00D97DA9"/>
    <w:rsid w:val="00E31DA8"/>
    <w:rsid w:val="00E410FD"/>
    <w:rsid w:val="00E461ED"/>
    <w:rsid w:val="00E6700A"/>
    <w:rsid w:val="00EE3BD1"/>
    <w:rsid w:val="00F3568E"/>
    <w:rsid w:val="00FB7C80"/>
    <w:rsid w:val="00FC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5A74"/>
  <w15:docId w15:val="{C8B51E35-CF85-45C7-964E-BEA8FE39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A2C"/>
    <w:pPr>
      <w:suppressAutoHyphens/>
      <w:spacing w:before="240" w:after="0" w:line="240" w:lineRule="auto"/>
    </w:pPr>
    <w:rPr>
      <w:rFonts w:ascii="Segoe UI" w:eastAsia="Times New Roman" w:hAnsi="Segoe UI" w:cs="Times New Roman"/>
      <w:lang w:bidi="en-US"/>
    </w:rPr>
  </w:style>
  <w:style w:type="paragraph" w:styleId="Heading1">
    <w:name w:val="heading 1"/>
    <w:basedOn w:val="Heading1FE"/>
    <w:next w:val="Normal"/>
    <w:link w:val="Heading1Char"/>
    <w:autoRedefine/>
    <w:uiPriority w:val="9"/>
    <w:qFormat/>
    <w:rsid w:val="00FC5A2C"/>
    <w:pPr>
      <w:keepNext/>
      <w:keepLines/>
      <w:shd w:val="clear" w:color="auto" w:fill="17365D"/>
      <w:tabs>
        <w:tab w:val="left" w:pos="-1710"/>
      </w:tabs>
      <w:spacing w:after="240"/>
      <w:ind w:right="0"/>
      <w:outlineLvl w:val="0"/>
    </w:pPr>
    <w:rPr>
      <w:rFonts w:cs="Times New Roman"/>
      <w:bCs/>
      <w:szCs w:val="28"/>
    </w:rPr>
  </w:style>
  <w:style w:type="paragraph" w:styleId="Heading2">
    <w:name w:val="heading 2"/>
    <w:basedOn w:val="Heading2FE"/>
    <w:next w:val="Normal"/>
    <w:link w:val="Heading2Char"/>
    <w:autoRedefine/>
    <w:uiPriority w:val="9"/>
    <w:unhideWhenUsed/>
    <w:qFormat/>
    <w:rsid w:val="00FC5A2C"/>
    <w:pPr>
      <w:keepNext/>
      <w:keepLines/>
      <w:tabs>
        <w:tab w:val="left" w:pos="-1710"/>
      </w:tabs>
      <w:spacing w:before="200" w:after="120"/>
      <w:ind w:right="-2016"/>
      <w:outlineLvl w:val="1"/>
    </w:pPr>
    <w:rPr>
      <w:bCs/>
      <w:color w:val="17365D"/>
      <w:sz w:val="28"/>
      <w:szCs w:val="26"/>
    </w:rPr>
  </w:style>
  <w:style w:type="paragraph" w:styleId="Heading3">
    <w:name w:val="heading 3"/>
    <w:basedOn w:val="Normal"/>
    <w:next w:val="Normal"/>
    <w:link w:val="Heading3Char"/>
    <w:autoRedefine/>
    <w:uiPriority w:val="9"/>
    <w:unhideWhenUsed/>
    <w:qFormat/>
    <w:rsid w:val="00FC5A2C"/>
    <w:pPr>
      <w:keepNext/>
      <w:keepLines/>
      <w:suppressAutoHyphens w:val="0"/>
      <w:spacing w:before="200"/>
      <w:ind w:right="1170"/>
      <w:outlineLvl w:val="2"/>
    </w:pPr>
    <w:rPr>
      <w:bCs/>
      <w:color w:val="17365D"/>
      <w:sz w:val="28"/>
    </w:rPr>
  </w:style>
  <w:style w:type="paragraph" w:styleId="Heading4">
    <w:name w:val="heading 4"/>
    <w:basedOn w:val="Normal"/>
    <w:next w:val="Normal"/>
    <w:link w:val="Heading4Char"/>
    <w:unhideWhenUsed/>
    <w:rsid w:val="00FC5A2C"/>
    <w:pPr>
      <w:keepNext/>
      <w:keepLines/>
      <w:spacing w:before="200"/>
      <w:outlineLvl w:val="3"/>
    </w:pPr>
    <w:rPr>
      <w:rFonts w:ascii="Cambria" w:hAnsi="Cambria"/>
      <w:b/>
      <w:bCs/>
      <w:iCs/>
      <w:color w:val="4F81BD"/>
    </w:rPr>
  </w:style>
  <w:style w:type="paragraph" w:styleId="Heading5">
    <w:name w:val="heading 5"/>
    <w:basedOn w:val="Normal"/>
    <w:next w:val="Normal"/>
    <w:link w:val="Heading5Char"/>
    <w:uiPriority w:val="9"/>
    <w:semiHidden/>
    <w:unhideWhenUsed/>
    <w:qFormat/>
    <w:rsid w:val="00FC5A2C"/>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FC5A2C"/>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FC5A2C"/>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FC5A2C"/>
    <w:pPr>
      <w:keepNext/>
      <w:keepLines/>
      <w:spacing w:before="200"/>
      <w:outlineLvl w:val="7"/>
    </w:pPr>
    <w:rPr>
      <w:rFonts w:ascii="Cambria" w:hAnsi="Cambria"/>
      <w:color w:val="4F81BD"/>
      <w:szCs w:val="20"/>
    </w:rPr>
  </w:style>
  <w:style w:type="paragraph" w:styleId="Heading9">
    <w:name w:val="heading 9"/>
    <w:basedOn w:val="Normal"/>
    <w:next w:val="Normal"/>
    <w:link w:val="Heading9Char"/>
    <w:uiPriority w:val="9"/>
    <w:semiHidden/>
    <w:unhideWhenUsed/>
    <w:qFormat/>
    <w:rsid w:val="00FC5A2C"/>
    <w:pPr>
      <w:keepNext/>
      <w:keepLines/>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C5A2C"/>
    <w:pPr>
      <w:spacing w:after="0" w:line="240" w:lineRule="auto"/>
    </w:pPr>
    <w:rPr>
      <w:rFonts w:ascii="Calibri" w:eastAsia="Times New Roman" w:hAnsi="Calibri" w:cs="Times New Roman"/>
      <w:lang w:bidi="en-US"/>
    </w:rPr>
  </w:style>
  <w:style w:type="paragraph" w:styleId="ListParagraph">
    <w:name w:val="List Paragraph"/>
    <w:basedOn w:val="Normal"/>
    <w:link w:val="ListParagraphChar"/>
    <w:autoRedefine/>
    <w:uiPriority w:val="34"/>
    <w:qFormat/>
    <w:rsid w:val="00FC5A2C"/>
    <w:pPr>
      <w:ind w:left="1080" w:hanging="360"/>
      <w:contextualSpacing/>
    </w:pPr>
  </w:style>
  <w:style w:type="table" w:styleId="TableGrid">
    <w:name w:val="Table Grid"/>
    <w:basedOn w:val="TableNormal"/>
    <w:uiPriority w:val="59"/>
    <w:rsid w:val="00FC5A2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dressBlock">
    <w:name w:val="Address Block"/>
    <w:basedOn w:val="Normal"/>
    <w:next w:val="Normal"/>
    <w:rsid w:val="00FC5A2C"/>
    <w:pPr>
      <w:tabs>
        <w:tab w:val="left" w:pos="4320"/>
      </w:tabs>
      <w:spacing w:before="0"/>
    </w:pPr>
  </w:style>
  <w:style w:type="paragraph" w:styleId="BalloonText">
    <w:name w:val="Balloon Text"/>
    <w:basedOn w:val="Normal"/>
    <w:link w:val="BalloonTextChar"/>
    <w:semiHidden/>
    <w:rsid w:val="00FC5A2C"/>
    <w:pPr>
      <w:suppressAutoHyphens w:val="0"/>
      <w:spacing w:before="0"/>
    </w:pPr>
    <w:rPr>
      <w:rFonts w:ascii="Tahoma" w:hAnsi="Tahoma" w:cs="Tahoma"/>
      <w:sz w:val="16"/>
      <w:szCs w:val="16"/>
      <w:lang w:bidi="ar-SA"/>
    </w:rPr>
  </w:style>
  <w:style w:type="character" w:customStyle="1" w:styleId="BalloonTextChar">
    <w:name w:val="Balloon Text Char"/>
    <w:basedOn w:val="DefaultParagraphFont"/>
    <w:link w:val="BalloonText"/>
    <w:semiHidden/>
    <w:rsid w:val="00FC5A2C"/>
    <w:rPr>
      <w:rFonts w:ascii="Tahoma" w:eastAsia="Times New Roman" w:hAnsi="Tahoma" w:cs="Tahoma"/>
      <w:sz w:val="16"/>
      <w:szCs w:val="16"/>
    </w:rPr>
  </w:style>
  <w:style w:type="character" w:customStyle="1" w:styleId="BalloonTextChar1">
    <w:name w:val="Balloon Text Char1"/>
    <w:basedOn w:val="DefaultParagraphFont"/>
    <w:uiPriority w:val="99"/>
    <w:semiHidden/>
    <w:rsid w:val="00FC5A2C"/>
    <w:rPr>
      <w:rFonts w:ascii="Tahoma" w:eastAsia="Times New Roman" w:hAnsi="Tahoma" w:cs="Tahoma"/>
      <w:sz w:val="16"/>
      <w:szCs w:val="16"/>
      <w:lang w:bidi="en-US"/>
    </w:rPr>
  </w:style>
  <w:style w:type="character" w:styleId="BookTitle">
    <w:name w:val="Book Title"/>
    <w:basedOn w:val="DefaultParagraphFont"/>
    <w:uiPriority w:val="33"/>
    <w:rsid w:val="00FC5A2C"/>
    <w:rPr>
      <w:b/>
      <w:bCs/>
      <w:smallCaps/>
      <w:spacing w:val="5"/>
    </w:rPr>
  </w:style>
  <w:style w:type="character" w:customStyle="1" w:styleId="ListParagraphChar">
    <w:name w:val="List Paragraph Char"/>
    <w:basedOn w:val="DefaultParagraphFont"/>
    <w:link w:val="ListParagraph"/>
    <w:uiPriority w:val="34"/>
    <w:rsid w:val="00FC5A2C"/>
    <w:rPr>
      <w:rFonts w:ascii="Segoe UI" w:eastAsia="Times New Roman" w:hAnsi="Segoe UI" w:cs="Times New Roman"/>
      <w:lang w:bidi="en-US"/>
    </w:rPr>
  </w:style>
  <w:style w:type="paragraph" w:customStyle="1" w:styleId="Bullet-TM">
    <w:name w:val="Bullet - TM"/>
    <w:basedOn w:val="ListParagraph"/>
    <w:autoRedefine/>
    <w:rsid w:val="00FC5A2C"/>
    <w:pPr>
      <w:ind w:left="1800"/>
    </w:pPr>
  </w:style>
  <w:style w:type="paragraph" w:customStyle="1" w:styleId="Bullets">
    <w:name w:val="Bullets"/>
    <w:basedOn w:val="Normal"/>
    <w:next w:val="Normal"/>
    <w:qFormat/>
    <w:rsid w:val="00FC5A2C"/>
    <w:pPr>
      <w:ind w:left="720" w:hanging="360"/>
    </w:pPr>
    <w:rPr>
      <w:rFonts w:cs="Arial"/>
      <w:szCs w:val="24"/>
    </w:rPr>
  </w:style>
  <w:style w:type="paragraph" w:customStyle="1" w:styleId="Bulletsdoubleindent">
    <w:name w:val="Bullets double indent"/>
    <w:basedOn w:val="Bullets"/>
    <w:next w:val="Normal"/>
    <w:qFormat/>
    <w:rsid w:val="00FC5A2C"/>
    <w:pPr>
      <w:numPr>
        <w:numId w:val="4"/>
      </w:numPr>
    </w:pPr>
  </w:style>
  <w:style w:type="paragraph" w:customStyle="1" w:styleId="Bulletsmanual">
    <w:name w:val="Bullets manual"/>
    <w:basedOn w:val="Normal"/>
    <w:qFormat/>
    <w:rsid w:val="00FC5A2C"/>
    <w:pPr>
      <w:numPr>
        <w:numId w:val="9"/>
      </w:numPr>
    </w:pPr>
  </w:style>
  <w:style w:type="paragraph" w:styleId="Caption">
    <w:name w:val="caption"/>
    <w:basedOn w:val="Normal"/>
    <w:next w:val="Normal"/>
    <w:uiPriority w:val="35"/>
    <w:unhideWhenUsed/>
    <w:rsid w:val="00FC5A2C"/>
    <w:rPr>
      <w:b/>
      <w:bCs/>
      <w:color w:val="4F81BD"/>
      <w:sz w:val="18"/>
      <w:szCs w:val="18"/>
    </w:rPr>
  </w:style>
  <w:style w:type="character" w:styleId="Emphasis">
    <w:name w:val="Emphasis"/>
    <w:basedOn w:val="DefaultParagraphFont"/>
    <w:uiPriority w:val="20"/>
    <w:rsid w:val="00FC5A2C"/>
    <w:rPr>
      <w:i/>
      <w:iCs/>
    </w:rPr>
  </w:style>
  <w:style w:type="character" w:customStyle="1" w:styleId="EmphasisImportantNote">
    <w:name w:val="Emphasis Important Note"/>
    <w:basedOn w:val="DefaultParagraphFont"/>
    <w:uiPriority w:val="1"/>
    <w:qFormat/>
    <w:rsid w:val="00FC5A2C"/>
    <w:rPr>
      <w:rFonts w:ascii="Segoe UI" w:hAnsi="Segoe UI"/>
      <w:b/>
      <w:color w:val="4F81BD"/>
      <w:sz w:val="22"/>
    </w:rPr>
  </w:style>
  <w:style w:type="paragraph" w:styleId="Footer">
    <w:name w:val="footer"/>
    <w:basedOn w:val="Normal"/>
    <w:link w:val="FooterChar"/>
    <w:uiPriority w:val="99"/>
    <w:unhideWhenUsed/>
    <w:rsid w:val="00FC5A2C"/>
    <w:pPr>
      <w:tabs>
        <w:tab w:val="left" w:pos="3933"/>
        <w:tab w:val="center" w:pos="4320"/>
      </w:tabs>
      <w:jc w:val="center"/>
    </w:pPr>
    <w:rPr>
      <w:sz w:val="18"/>
    </w:rPr>
  </w:style>
  <w:style w:type="character" w:customStyle="1" w:styleId="FooterChar">
    <w:name w:val="Footer Char"/>
    <w:basedOn w:val="DefaultParagraphFont"/>
    <w:link w:val="Footer"/>
    <w:uiPriority w:val="99"/>
    <w:rsid w:val="00FC5A2C"/>
    <w:rPr>
      <w:rFonts w:ascii="Segoe UI" w:eastAsia="Times New Roman" w:hAnsi="Segoe UI" w:cs="Times New Roman"/>
      <w:sz w:val="18"/>
      <w:lang w:bidi="en-US"/>
    </w:rPr>
  </w:style>
  <w:style w:type="paragraph" w:customStyle="1" w:styleId="FooterSecondline">
    <w:name w:val="Footer Second line"/>
    <w:basedOn w:val="Footer"/>
    <w:qFormat/>
    <w:rsid w:val="00FC5A2C"/>
    <w:pPr>
      <w:spacing w:before="0"/>
    </w:pPr>
  </w:style>
  <w:style w:type="paragraph" w:styleId="FootnoteText">
    <w:name w:val="footnote text"/>
    <w:basedOn w:val="Normal"/>
    <w:link w:val="FootnoteTextChar"/>
    <w:semiHidden/>
    <w:unhideWhenUsed/>
    <w:rsid w:val="00FC5A2C"/>
    <w:rPr>
      <w:sz w:val="20"/>
      <w:szCs w:val="20"/>
    </w:rPr>
  </w:style>
  <w:style w:type="character" w:customStyle="1" w:styleId="FootnoteTextChar">
    <w:name w:val="Footnote Text Char"/>
    <w:basedOn w:val="DefaultParagraphFont"/>
    <w:link w:val="FootnoteText"/>
    <w:semiHidden/>
    <w:rsid w:val="00FC5A2C"/>
    <w:rPr>
      <w:rFonts w:ascii="Segoe UI" w:eastAsia="Times New Roman" w:hAnsi="Segoe UI" w:cs="Times New Roman"/>
      <w:sz w:val="20"/>
      <w:szCs w:val="20"/>
      <w:lang w:bidi="en-US"/>
    </w:rPr>
  </w:style>
  <w:style w:type="paragraph" w:customStyle="1" w:styleId="GeneralText">
    <w:name w:val="General Text"/>
    <w:basedOn w:val="Normal"/>
    <w:rsid w:val="00FC5A2C"/>
    <w:rPr>
      <w:rFonts w:cs="Segoe UI"/>
      <w:szCs w:val="20"/>
    </w:rPr>
  </w:style>
  <w:style w:type="paragraph" w:styleId="Header">
    <w:name w:val="header"/>
    <w:basedOn w:val="Normal"/>
    <w:link w:val="HeaderChar"/>
    <w:uiPriority w:val="99"/>
    <w:unhideWhenUsed/>
    <w:rsid w:val="00FC5A2C"/>
    <w:pPr>
      <w:tabs>
        <w:tab w:val="center" w:pos="4680"/>
        <w:tab w:val="right" w:pos="9360"/>
      </w:tabs>
      <w:spacing w:before="0"/>
    </w:pPr>
  </w:style>
  <w:style w:type="character" w:customStyle="1" w:styleId="HeaderChar">
    <w:name w:val="Header Char"/>
    <w:basedOn w:val="DefaultParagraphFont"/>
    <w:link w:val="Header"/>
    <w:uiPriority w:val="99"/>
    <w:rsid w:val="00FC5A2C"/>
    <w:rPr>
      <w:rFonts w:ascii="Segoe UI" w:eastAsia="Times New Roman" w:hAnsi="Segoe UI" w:cs="Times New Roman"/>
      <w:lang w:bidi="en-US"/>
    </w:rPr>
  </w:style>
  <w:style w:type="paragraph" w:customStyle="1" w:styleId="HeaderManual">
    <w:name w:val="Header Manual"/>
    <w:basedOn w:val="Normal"/>
    <w:next w:val="Normal"/>
    <w:qFormat/>
    <w:rsid w:val="00FC5A2C"/>
    <w:pPr>
      <w:pBdr>
        <w:bottom w:val="single" w:sz="4" w:space="1" w:color="auto"/>
      </w:pBdr>
      <w:tabs>
        <w:tab w:val="center" w:pos="4680"/>
        <w:tab w:val="right" w:pos="9360"/>
      </w:tabs>
      <w:jc w:val="right"/>
    </w:pPr>
    <w:rPr>
      <w:b/>
      <w:sz w:val="20"/>
    </w:rPr>
  </w:style>
  <w:style w:type="paragraph" w:customStyle="1" w:styleId="Heading1FE">
    <w:name w:val="Heading 1_FE"/>
    <w:basedOn w:val="Normal"/>
    <w:link w:val="Heading1FEChar"/>
    <w:rsid w:val="00FC5A2C"/>
    <w:pPr>
      <w:shd w:val="clear" w:color="auto" w:fill="B90000"/>
      <w:spacing w:before="360"/>
      <w:ind w:right="1440"/>
    </w:pPr>
    <w:rPr>
      <w:rFonts w:cs="Segoe UI"/>
      <w:b/>
      <w:color w:val="FFFFFF"/>
      <w:sz w:val="24"/>
    </w:rPr>
  </w:style>
  <w:style w:type="character" w:customStyle="1" w:styleId="Heading1FEChar">
    <w:name w:val="Heading 1_FE Char"/>
    <w:basedOn w:val="DefaultParagraphFont"/>
    <w:link w:val="Heading1FE"/>
    <w:rsid w:val="00FC5A2C"/>
    <w:rPr>
      <w:rFonts w:ascii="Segoe UI" w:eastAsia="Times New Roman" w:hAnsi="Segoe UI" w:cs="Segoe UI"/>
      <w:b/>
      <w:color w:val="FFFFFF"/>
      <w:sz w:val="24"/>
      <w:shd w:val="clear" w:color="auto" w:fill="B90000"/>
      <w:lang w:bidi="en-US"/>
    </w:rPr>
  </w:style>
  <w:style w:type="character" w:customStyle="1" w:styleId="Heading1Char">
    <w:name w:val="Heading 1 Char"/>
    <w:basedOn w:val="DefaultParagraphFont"/>
    <w:link w:val="Heading1"/>
    <w:uiPriority w:val="9"/>
    <w:rsid w:val="00FC5A2C"/>
    <w:rPr>
      <w:rFonts w:ascii="Segoe UI" w:eastAsia="Times New Roman" w:hAnsi="Segoe UI" w:cs="Times New Roman"/>
      <w:b/>
      <w:bCs/>
      <w:color w:val="FFFFFF"/>
      <w:sz w:val="24"/>
      <w:szCs w:val="28"/>
      <w:shd w:val="clear" w:color="auto" w:fill="17365D"/>
      <w:lang w:bidi="en-US"/>
    </w:rPr>
  </w:style>
  <w:style w:type="paragraph" w:customStyle="1" w:styleId="Heading2FE">
    <w:name w:val="Heading 2_FE"/>
    <w:basedOn w:val="Normal"/>
    <w:link w:val="Heading2FEChar"/>
    <w:autoRedefine/>
    <w:rsid w:val="00FC5A2C"/>
    <w:pPr>
      <w:spacing w:before="0" w:after="200" w:line="276" w:lineRule="auto"/>
      <w:ind w:right="1350"/>
    </w:pPr>
    <w:rPr>
      <w:b/>
      <w:szCs w:val="20"/>
    </w:rPr>
  </w:style>
  <w:style w:type="character" w:customStyle="1" w:styleId="Heading2FEChar">
    <w:name w:val="Heading 2_FE Char"/>
    <w:basedOn w:val="DefaultParagraphFont"/>
    <w:link w:val="Heading2FE"/>
    <w:rsid w:val="00FC5A2C"/>
    <w:rPr>
      <w:rFonts w:ascii="Segoe UI" w:eastAsia="Times New Roman" w:hAnsi="Segoe UI" w:cs="Times New Roman"/>
      <w:b/>
      <w:szCs w:val="20"/>
      <w:lang w:bidi="en-US"/>
    </w:rPr>
  </w:style>
  <w:style w:type="character" w:customStyle="1" w:styleId="Heading2Char">
    <w:name w:val="Heading 2 Char"/>
    <w:basedOn w:val="DefaultParagraphFont"/>
    <w:link w:val="Heading2"/>
    <w:uiPriority w:val="9"/>
    <w:rsid w:val="00FC5A2C"/>
    <w:rPr>
      <w:rFonts w:ascii="Segoe UI" w:eastAsia="Times New Roman" w:hAnsi="Segoe UI" w:cs="Times New Roman"/>
      <w:b/>
      <w:bCs/>
      <w:color w:val="17365D"/>
      <w:sz w:val="28"/>
      <w:szCs w:val="26"/>
      <w:lang w:bidi="en-US"/>
    </w:rPr>
  </w:style>
  <w:style w:type="paragraph" w:customStyle="1" w:styleId="Heading2-TM">
    <w:name w:val="Heading 2 - TM"/>
    <w:basedOn w:val="Normal"/>
    <w:link w:val="Heading2-TMChar"/>
    <w:autoRedefine/>
    <w:rsid w:val="00FC5A2C"/>
    <w:pPr>
      <w:ind w:left="720"/>
    </w:pPr>
    <w:rPr>
      <w:color w:val="548DD4"/>
      <w:sz w:val="24"/>
      <w:szCs w:val="24"/>
    </w:rPr>
  </w:style>
  <w:style w:type="character" w:customStyle="1" w:styleId="Heading2-TMChar">
    <w:name w:val="Heading 2 - TM Char"/>
    <w:basedOn w:val="DefaultParagraphFont"/>
    <w:link w:val="Heading2-TM"/>
    <w:rsid w:val="00FC5A2C"/>
    <w:rPr>
      <w:rFonts w:ascii="Segoe UI" w:eastAsia="Times New Roman" w:hAnsi="Segoe UI" w:cs="Times New Roman"/>
      <w:color w:val="548DD4"/>
      <w:sz w:val="24"/>
      <w:szCs w:val="24"/>
      <w:lang w:bidi="en-US"/>
    </w:rPr>
  </w:style>
  <w:style w:type="character" w:customStyle="1" w:styleId="Heading3Char">
    <w:name w:val="Heading 3 Char"/>
    <w:basedOn w:val="DefaultParagraphFont"/>
    <w:link w:val="Heading3"/>
    <w:uiPriority w:val="9"/>
    <w:rsid w:val="00FC5A2C"/>
    <w:rPr>
      <w:rFonts w:ascii="Segoe UI" w:eastAsia="Times New Roman" w:hAnsi="Segoe UI" w:cs="Times New Roman"/>
      <w:bCs/>
      <w:color w:val="17365D"/>
      <w:sz w:val="28"/>
      <w:lang w:bidi="en-US"/>
    </w:rPr>
  </w:style>
  <w:style w:type="paragraph" w:customStyle="1" w:styleId="Heading3-TM">
    <w:name w:val="Heading 3 - TM"/>
    <w:basedOn w:val="Normal"/>
    <w:link w:val="Heading3-TMChar"/>
    <w:autoRedefine/>
    <w:rsid w:val="00FC5A2C"/>
    <w:rPr>
      <w:b/>
      <w:color w:val="548DD4"/>
      <w:szCs w:val="18"/>
    </w:rPr>
  </w:style>
  <w:style w:type="character" w:customStyle="1" w:styleId="Heading3-TMChar">
    <w:name w:val="Heading 3 - TM Char"/>
    <w:basedOn w:val="DefaultParagraphFont"/>
    <w:link w:val="Heading3-TM"/>
    <w:rsid w:val="00FC5A2C"/>
    <w:rPr>
      <w:rFonts w:ascii="Segoe UI" w:eastAsia="Times New Roman" w:hAnsi="Segoe UI" w:cs="Times New Roman"/>
      <w:b/>
      <w:color w:val="548DD4"/>
      <w:szCs w:val="18"/>
      <w:lang w:bidi="en-US"/>
    </w:rPr>
  </w:style>
  <w:style w:type="character" w:customStyle="1" w:styleId="Heading4Char">
    <w:name w:val="Heading 4 Char"/>
    <w:basedOn w:val="DefaultParagraphFont"/>
    <w:link w:val="Heading4"/>
    <w:rsid w:val="00FC5A2C"/>
    <w:rPr>
      <w:rFonts w:ascii="Cambria" w:eastAsia="Times New Roman" w:hAnsi="Cambria" w:cs="Times New Roman"/>
      <w:b/>
      <w:bCs/>
      <w:iCs/>
      <w:color w:val="4F81BD"/>
      <w:lang w:bidi="en-US"/>
    </w:rPr>
  </w:style>
  <w:style w:type="paragraph" w:customStyle="1" w:styleId="Heading4indent">
    <w:name w:val="Heading 4 indent"/>
    <w:basedOn w:val="Heading4"/>
    <w:next w:val="Normal"/>
    <w:qFormat/>
    <w:rsid w:val="00FC5A2C"/>
    <w:pPr>
      <w:ind w:left="720"/>
    </w:pPr>
  </w:style>
  <w:style w:type="character" w:customStyle="1" w:styleId="Heading5Char">
    <w:name w:val="Heading 5 Char"/>
    <w:basedOn w:val="DefaultParagraphFont"/>
    <w:link w:val="Heading5"/>
    <w:uiPriority w:val="9"/>
    <w:semiHidden/>
    <w:rsid w:val="00FC5A2C"/>
    <w:rPr>
      <w:rFonts w:ascii="Cambria" w:eastAsia="Times New Roman" w:hAnsi="Cambria" w:cs="Times New Roman"/>
      <w:color w:val="243F60"/>
      <w:lang w:bidi="en-US"/>
    </w:rPr>
  </w:style>
  <w:style w:type="character" w:customStyle="1" w:styleId="Heading6Char">
    <w:name w:val="Heading 6 Char"/>
    <w:basedOn w:val="DefaultParagraphFont"/>
    <w:link w:val="Heading6"/>
    <w:uiPriority w:val="9"/>
    <w:semiHidden/>
    <w:rsid w:val="00FC5A2C"/>
    <w:rPr>
      <w:rFonts w:ascii="Cambria" w:eastAsia="Times New Roman" w:hAnsi="Cambria" w:cs="Times New Roman"/>
      <w:i/>
      <w:iCs/>
      <w:color w:val="243F60"/>
      <w:lang w:bidi="en-US"/>
    </w:rPr>
  </w:style>
  <w:style w:type="character" w:customStyle="1" w:styleId="Heading7Char">
    <w:name w:val="Heading 7 Char"/>
    <w:basedOn w:val="DefaultParagraphFont"/>
    <w:link w:val="Heading7"/>
    <w:uiPriority w:val="9"/>
    <w:semiHidden/>
    <w:rsid w:val="00FC5A2C"/>
    <w:rPr>
      <w:rFonts w:ascii="Cambria" w:eastAsia="Times New Roman" w:hAnsi="Cambria" w:cs="Times New Roman"/>
      <w:i/>
      <w:iCs/>
      <w:color w:val="404040"/>
      <w:lang w:bidi="en-US"/>
    </w:rPr>
  </w:style>
  <w:style w:type="character" w:customStyle="1" w:styleId="Heading8Char">
    <w:name w:val="Heading 8 Char"/>
    <w:basedOn w:val="DefaultParagraphFont"/>
    <w:link w:val="Heading8"/>
    <w:uiPriority w:val="9"/>
    <w:semiHidden/>
    <w:rsid w:val="00FC5A2C"/>
    <w:rPr>
      <w:rFonts w:ascii="Cambria" w:eastAsia="Times New Roman" w:hAnsi="Cambria" w:cs="Times New Roman"/>
      <w:color w:val="4F81BD"/>
      <w:szCs w:val="20"/>
      <w:lang w:bidi="en-US"/>
    </w:rPr>
  </w:style>
  <w:style w:type="character" w:customStyle="1" w:styleId="Heading9Char">
    <w:name w:val="Heading 9 Char"/>
    <w:basedOn w:val="DefaultParagraphFont"/>
    <w:link w:val="Heading9"/>
    <w:uiPriority w:val="9"/>
    <w:semiHidden/>
    <w:rsid w:val="00FC5A2C"/>
    <w:rPr>
      <w:rFonts w:ascii="Cambria" w:eastAsia="Times New Roman" w:hAnsi="Cambria" w:cs="Times New Roman"/>
      <w:i/>
      <w:iCs/>
      <w:color w:val="404040"/>
      <w:szCs w:val="20"/>
      <w:lang w:bidi="en-US"/>
    </w:rPr>
  </w:style>
  <w:style w:type="character" w:styleId="Hyperlink">
    <w:name w:val="Hyperlink"/>
    <w:basedOn w:val="DefaultParagraphFont"/>
    <w:uiPriority w:val="99"/>
    <w:unhideWhenUsed/>
    <w:rsid w:val="00FC5A2C"/>
    <w:rPr>
      <w:color w:val="0000FF"/>
      <w:u w:val="single"/>
    </w:rPr>
  </w:style>
  <w:style w:type="character" w:styleId="IntenseEmphasis">
    <w:name w:val="Intense Emphasis"/>
    <w:basedOn w:val="DefaultParagraphFont"/>
    <w:uiPriority w:val="21"/>
    <w:rsid w:val="00FC5A2C"/>
    <w:rPr>
      <w:b/>
      <w:bCs/>
      <w:i/>
      <w:iCs/>
      <w:color w:val="4F81BD"/>
    </w:rPr>
  </w:style>
  <w:style w:type="paragraph" w:styleId="IntenseQuote">
    <w:name w:val="Intense Quote"/>
    <w:basedOn w:val="Normal"/>
    <w:next w:val="Normal"/>
    <w:link w:val="IntenseQuoteChar"/>
    <w:uiPriority w:val="30"/>
    <w:rsid w:val="00FC5A2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C5A2C"/>
    <w:rPr>
      <w:rFonts w:ascii="Segoe UI" w:eastAsia="Times New Roman" w:hAnsi="Segoe UI" w:cs="Times New Roman"/>
      <w:b/>
      <w:bCs/>
      <w:i/>
      <w:iCs/>
      <w:color w:val="4F81BD"/>
      <w:lang w:bidi="en-US"/>
    </w:rPr>
  </w:style>
  <w:style w:type="character" w:styleId="IntenseReference">
    <w:name w:val="Intense Reference"/>
    <w:basedOn w:val="DefaultParagraphFont"/>
    <w:uiPriority w:val="32"/>
    <w:rsid w:val="00FC5A2C"/>
    <w:rPr>
      <w:b/>
      <w:bCs/>
      <w:smallCaps/>
      <w:color w:val="C0504D"/>
      <w:spacing w:val="5"/>
      <w:u w:val="single"/>
    </w:rPr>
  </w:style>
  <w:style w:type="paragraph" w:customStyle="1" w:styleId="KeyPoint">
    <w:name w:val="Key Point"/>
    <w:basedOn w:val="ListParagraph"/>
    <w:rsid w:val="00FC5A2C"/>
    <w:pPr>
      <w:shd w:val="clear" w:color="auto" w:fill="DBE5F1"/>
      <w:spacing w:before="120" w:after="120"/>
      <w:ind w:left="0"/>
    </w:pPr>
    <w:rPr>
      <w:rFonts w:cs="Segoe UI"/>
      <w:szCs w:val="20"/>
    </w:rPr>
  </w:style>
  <w:style w:type="paragraph" w:customStyle="1" w:styleId="KeyPoint-TM">
    <w:name w:val="Key Point - TM"/>
    <w:basedOn w:val="ListParagraph"/>
    <w:rsid w:val="00FC5A2C"/>
    <w:pPr>
      <w:shd w:val="clear" w:color="auto" w:fill="DBE5F1"/>
      <w:spacing w:after="240"/>
      <w:ind w:left="0"/>
    </w:pPr>
    <w:rPr>
      <w:rFonts w:cs="Segoe UI"/>
      <w:szCs w:val="20"/>
    </w:rPr>
  </w:style>
  <w:style w:type="table" w:customStyle="1" w:styleId="LightList-Accent11">
    <w:name w:val="Light List - Accent 11"/>
    <w:basedOn w:val="TableNormal"/>
    <w:uiPriority w:val="61"/>
    <w:rsid w:val="00FC5A2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leNormal"/>
    <w:uiPriority w:val="60"/>
    <w:rsid w:val="00FC5A2C"/>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anualTable">
    <w:name w:val="Manual Table"/>
    <w:basedOn w:val="TableNormal"/>
    <w:uiPriority w:val="99"/>
    <w:qFormat/>
    <w:rsid w:val="00FC5A2C"/>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table" w:customStyle="1" w:styleId="ManualBrown">
    <w:name w:val="Manual Brown"/>
    <w:basedOn w:val="ManualTable"/>
    <w:uiPriority w:val="99"/>
    <w:rsid w:val="00FC5A2C"/>
    <w:tblPr>
      <w:tblInd w:w="0" w:type="dxa"/>
      <w:tblCellMar>
        <w:top w:w="0" w:type="dxa"/>
        <w:left w:w="108" w:type="dxa"/>
        <w:bottom w:w="0" w:type="dxa"/>
        <w:right w:w="108" w:type="dxa"/>
      </w:tblCellMar>
    </w:tblPr>
    <w:tblStylePr w:type="firstRow">
      <w:rPr>
        <w:rFonts w:ascii="Segoe UI" w:hAnsi="Segoe UI"/>
        <w:b/>
        <w:color w:val="8A7966"/>
        <w:sz w:val="20"/>
      </w:rPr>
      <w:tblPr/>
      <w:tcPr>
        <w:tcBorders>
          <w:top w:val="nil"/>
          <w:bottom w:val="nil"/>
          <w:insideH w:val="nil"/>
        </w:tcBorders>
      </w:tcPr>
    </w:tblStylePr>
  </w:style>
  <w:style w:type="paragraph" w:customStyle="1" w:styleId="Title-Forcible">
    <w:name w:val="Title - Forcible"/>
    <w:basedOn w:val="Normal"/>
    <w:link w:val="Title-ForcibleChar"/>
    <w:rsid w:val="00FC5A2C"/>
    <w:rPr>
      <w:rFonts w:cs="Segoe UI"/>
      <w:color w:val="B90000"/>
      <w:spacing w:val="-20"/>
      <w:sz w:val="72"/>
      <w14:shadow w14:blurRad="50800" w14:dist="38100" w14:dir="2700000" w14:sx="100000" w14:sy="100000" w14:kx="0" w14:ky="0" w14:algn="tl">
        <w14:srgbClr w14:val="000000">
          <w14:alpha w14:val="60000"/>
        </w14:srgbClr>
      </w14:shadow>
    </w:rPr>
  </w:style>
  <w:style w:type="character" w:customStyle="1" w:styleId="Title-ForcibleChar">
    <w:name w:val="Title - Forcible Char"/>
    <w:basedOn w:val="DefaultParagraphFont"/>
    <w:link w:val="Title-Forcible"/>
    <w:rsid w:val="00FC5A2C"/>
    <w:rPr>
      <w:rFonts w:ascii="Segoe UI" w:eastAsia="Times New Roman" w:hAnsi="Segoe UI" w:cs="Segoe UI"/>
      <w:color w:val="B90000"/>
      <w:spacing w:val="-20"/>
      <w:sz w:val="72"/>
      <w:lang w:bidi="en-US"/>
      <w14:shadow w14:blurRad="50800" w14:dist="38100" w14:dir="2700000" w14:sx="100000" w14:sy="100000" w14:kx="0" w14:ky="0" w14:algn="tl">
        <w14:srgbClr w14:val="000000">
          <w14:alpha w14:val="60000"/>
        </w14:srgbClr>
      </w14:shadow>
    </w:rPr>
  </w:style>
  <w:style w:type="paragraph" w:styleId="Title">
    <w:name w:val="Title"/>
    <w:basedOn w:val="Title-Forcible"/>
    <w:next w:val="Normal"/>
    <w:link w:val="TitleChar"/>
    <w:autoRedefine/>
    <w:uiPriority w:val="10"/>
    <w:qFormat/>
    <w:rsid w:val="00FC5A2C"/>
    <w:pPr>
      <w:spacing w:before="200"/>
      <w:contextualSpacing/>
    </w:pPr>
    <w:rPr>
      <w:rFonts w:cs="Times New Roman"/>
      <w:color w:val="17365D"/>
      <w:spacing w:val="5"/>
      <w:kern w:val="28"/>
      <w:sz w:val="28"/>
      <w:szCs w:val="52"/>
      <w14:shadow w14:blurRad="0" w14:dist="0" w14:dir="0" w14:sx="0" w14:sy="0" w14:kx="0" w14:ky="0" w14:algn="none">
        <w14:srgbClr w14:val="000000"/>
      </w14:shadow>
    </w:rPr>
  </w:style>
  <w:style w:type="character" w:customStyle="1" w:styleId="TitleChar">
    <w:name w:val="Title Char"/>
    <w:basedOn w:val="DefaultParagraphFont"/>
    <w:link w:val="Title"/>
    <w:uiPriority w:val="10"/>
    <w:rsid w:val="00FC5A2C"/>
    <w:rPr>
      <w:rFonts w:ascii="Segoe UI" w:eastAsia="Times New Roman" w:hAnsi="Segoe UI" w:cs="Times New Roman"/>
      <w:color w:val="17365D"/>
      <w:spacing w:val="5"/>
      <w:kern w:val="28"/>
      <w:sz w:val="28"/>
      <w:szCs w:val="52"/>
      <w:lang w:bidi="en-US"/>
    </w:rPr>
  </w:style>
  <w:style w:type="paragraph" w:customStyle="1" w:styleId="ManualChptHeadline">
    <w:name w:val="Manual Chpt Headline"/>
    <w:basedOn w:val="Title"/>
    <w:next w:val="Normal"/>
    <w:qFormat/>
    <w:rsid w:val="00FC5A2C"/>
    <w:pPr>
      <w:spacing w:before="720" w:after="720"/>
    </w:pPr>
    <w:rPr>
      <w:sz w:val="60"/>
      <w:szCs w:val="60"/>
    </w:rPr>
  </w:style>
  <w:style w:type="paragraph" w:customStyle="1" w:styleId="ManualHeadlineCover">
    <w:name w:val="Manual Headline Cover"/>
    <w:basedOn w:val="ManualChptHeadline"/>
    <w:next w:val="Normal"/>
    <w:qFormat/>
    <w:rsid w:val="00FC5A2C"/>
    <w:pPr>
      <w:spacing w:before="0"/>
    </w:pPr>
  </w:style>
  <w:style w:type="paragraph" w:customStyle="1" w:styleId="Manualcoverdate">
    <w:name w:val="Manual cover date"/>
    <w:basedOn w:val="ManualHeadlineCover"/>
    <w:next w:val="Normal"/>
    <w:qFormat/>
    <w:rsid w:val="00FC5A2C"/>
    <w:pPr>
      <w:spacing w:after="0"/>
    </w:pPr>
    <w:rPr>
      <w:sz w:val="36"/>
    </w:rPr>
  </w:style>
  <w:style w:type="paragraph" w:customStyle="1" w:styleId="ManualList">
    <w:name w:val="Manual List"/>
    <w:basedOn w:val="Normal"/>
    <w:next w:val="Normal"/>
    <w:rsid w:val="00FC5A2C"/>
    <w:pPr>
      <w:tabs>
        <w:tab w:val="left" w:pos="1800"/>
      </w:tabs>
      <w:ind w:left="1800" w:hanging="1440"/>
    </w:pPr>
    <w:rPr>
      <w:i/>
    </w:rPr>
  </w:style>
  <w:style w:type="paragraph" w:customStyle="1" w:styleId="ManualNumber">
    <w:name w:val="Manual Number"/>
    <w:basedOn w:val="ManualHeadlineCover"/>
    <w:next w:val="ManualHeadlineCover"/>
    <w:qFormat/>
    <w:rsid w:val="00FC5A2C"/>
    <w:pPr>
      <w:spacing w:after="360"/>
    </w:pPr>
    <w:rPr>
      <w:b/>
      <w:sz w:val="48"/>
    </w:rPr>
  </w:style>
  <w:style w:type="paragraph" w:customStyle="1" w:styleId="ManualNumberedList">
    <w:name w:val="Manual Numbered List"/>
    <w:basedOn w:val="Normal"/>
    <w:next w:val="Normal"/>
    <w:qFormat/>
    <w:rsid w:val="00FC5A2C"/>
    <w:pPr>
      <w:numPr>
        <w:numId w:val="6"/>
      </w:numPr>
    </w:pPr>
  </w:style>
  <w:style w:type="table" w:customStyle="1" w:styleId="ManualTable2">
    <w:name w:val="Manual Table 2"/>
    <w:basedOn w:val="TableNormal"/>
    <w:uiPriority w:val="99"/>
    <w:qFormat/>
    <w:rsid w:val="00FC5A2C"/>
    <w:pPr>
      <w:spacing w:after="0" w:line="240" w:lineRule="auto"/>
    </w:pPr>
    <w:rPr>
      <w:rFonts w:ascii="Segoe UI" w:eastAsia="Calibri" w:hAnsi="Segoe UI" w:cs="Times New Roman"/>
      <w:sz w:val="20"/>
      <w:szCs w:val="20"/>
    </w:rPr>
    <w:tblPr>
      <w:tblInd w:w="0" w:type="dxa"/>
      <w:tblCellMar>
        <w:top w:w="0" w:type="dxa"/>
        <w:left w:w="108" w:type="dxa"/>
        <w:bottom w:w="0" w:type="dxa"/>
        <w:right w:w="108" w:type="dxa"/>
      </w:tblCellMar>
    </w:tblPr>
    <w:tcPr>
      <w:shd w:val="clear" w:color="auto" w:fill="auto"/>
    </w:tcPr>
  </w:style>
  <w:style w:type="table" w:customStyle="1" w:styleId="ManualTableBrown">
    <w:name w:val="Manual Table Brown"/>
    <w:basedOn w:val="ManualTable"/>
    <w:uiPriority w:val="99"/>
    <w:rsid w:val="00FC5A2C"/>
    <w:tblPr>
      <w:tblStyleRowBandSize w:val="1"/>
      <w:tblInd w:w="0" w:type="dxa"/>
      <w:tblBorders>
        <w:insideH w:val="single" w:sz="4" w:space="0" w:color="8A7966"/>
      </w:tblBorders>
      <w:tblCellMar>
        <w:top w:w="0" w:type="dxa"/>
        <w:left w:w="108" w:type="dxa"/>
        <w:bottom w:w="0" w:type="dxa"/>
        <w:right w:w="108" w:type="dxa"/>
      </w:tblCellMar>
    </w:tblPr>
    <w:tblStylePr w:type="firstRow">
      <w:rPr>
        <w:rFonts w:ascii="Segoe UI" w:hAnsi="Segoe UI"/>
        <w:b/>
        <w:color w:val="FFFFFF" w:themeColor="background1"/>
        <w:sz w:val="20"/>
      </w:rPr>
      <w:tblPr/>
      <w:tcPr>
        <w:tcBorders>
          <w:top w:val="nil"/>
          <w:left w:val="nil"/>
          <w:bottom w:val="nil"/>
          <w:right w:val="nil"/>
          <w:insideH w:val="nil"/>
          <w:insideV w:val="nil"/>
          <w:tl2br w:val="nil"/>
          <w:tr2bl w:val="nil"/>
        </w:tcBorders>
        <w:shd w:val="clear" w:color="auto" w:fill="8A7966"/>
      </w:tcPr>
    </w:tblStylePr>
    <w:tblStylePr w:type="band1Horz">
      <w:pPr>
        <w:keepNext w:val="0"/>
        <w:keepLines w:val="0"/>
        <w:pageBreakBefore w:val="0"/>
        <w:widowControl/>
        <w:suppressLineNumbers w:val="0"/>
        <w:suppressAutoHyphens/>
        <w:wordWrap/>
        <w:spacing w:beforeLines="0" w:before="0" w:beforeAutospacing="0" w:afterLines="0" w:after="0" w:afterAutospacing="0" w:line="240" w:lineRule="auto"/>
        <w:ind w:leftChars="0" w:left="0" w:rightChars="0" w:right="0" w:firstLineChars="0" w:firstLine="0"/>
        <w:jc w:val="left"/>
      </w:pPr>
      <w:rPr>
        <w:rFonts w:ascii="Segoe UI" w:hAnsi="Segoe UI"/>
        <w:color w:val="auto"/>
        <w:sz w:val="20"/>
      </w:rPr>
    </w:tblStylePr>
    <w:tblStylePr w:type="band2Horz">
      <w:pPr>
        <w:keepNext w:val="0"/>
        <w:keepLines w:val="0"/>
        <w:pageBreakBefore w:val="0"/>
        <w:widowControl/>
        <w:suppressLineNumbers w:val="0"/>
        <w:suppressAutoHyphens/>
        <w:wordWrap/>
        <w:spacing w:beforeLines="0" w:before="0" w:beforeAutospacing="0" w:afterLines="0" w:after="0" w:afterAutospacing="0" w:line="240" w:lineRule="auto"/>
        <w:ind w:leftChars="0" w:left="0" w:rightChars="0" w:right="0" w:firstLineChars="0" w:firstLine="0"/>
        <w:jc w:val="left"/>
      </w:pPr>
      <w:rPr>
        <w:rFonts w:ascii="Segoe UI" w:hAnsi="Segoe UI"/>
        <w:color w:val="auto"/>
        <w:sz w:val="20"/>
      </w:rPr>
    </w:tblStylePr>
  </w:style>
  <w:style w:type="paragraph" w:customStyle="1" w:styleId="Manualtabletext">
    <w:name w:val="Manual table text"/>
    <w:basedOn w:val="Normal"/>
    <w:rsid w:val="00FC5A2C"/>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pPr>
    <w:rPr>
      <w:rFonts w:cs="Segoe UI"/>
      <w:bCs/>
      <w:sz w:val="20"/>
      <w:szCs w:val="20"/>
    </w:rPr>
  </w:style>
  <w:style w:type="paragraph" w:customStyle="1" w:styleId="ManualTableTextBold">
    <w:name w:val="Manual Table Text Bold"/>
    <w:basedOn w:val="Normal"/>
    <w:rsid w:val="00FC5A2C"/>
    <w:pPr>
      <w:spacing w:before="0"/>
    </w:pPr>
    <w:rPr>
      <w:b/>
      <w:bCs/>
      <w:sz w:val="20"/>
    </w:rPr>
  </w:style>
  <w:style w:type="paragraph" w:customStyle="1" w:styleId="Manualtabletextbullets0">
    <w:name w:val="Manual table text bullets"/>
    <w:basedOn w:val="Manualtabletext"/>
    <w:rsid w:val="00FC5A2C"/>
    <w:pPr>
      <w:tabs>
        <w:tab w:val="clear" w:pos="1210"/>
        <w:tab w:val="left" w:pos="330"/>
        <w:tab w:val="left" w:pos="1230"/>
        <w:tab w:val="center" w:pos="2114"/>
      </w:tabs>
      <w:suppressAutoHyphens w:val="0"/>
    </w:pPr>
    <w:rPr>
      <w:bCs w:val="0"/>
    </w:rPr>
  </w:style>
  <w:style w:type="paragraph" w:customStyle="1" w:styleId="ManualTableTextBullets">
    <w:name w:val="Manual Table Text Bullets"/>
    <w:basedOn w:val="Manualtabletext"/>
    <w:qFormat/>
    <w:rsid w:val="00FC5A2C"/>
    <w:pPr>
      <w:numPr>
        <w:numId w:val="8"/>
      </w:numPr>
    </w:pPr>
  </w:style>
  <w:style w:type="table" w:customStyle="1" w:styleId="Manualtables">
    <w:name w:val="Manual tables"/>
    <w:basedOn w:val="TableNormal"/>
    <w:uiPriority w:val="99"/>
    <w:rsid w:val="00FC5A2C"/>
    <w:pPr>
      <w:spacing w:after="0" w:line="240" w:lineRule="auto"/>
    </w:pPr>
    <w:rPr>
      <w:rFonts w:ascii="Segoe UI" w:eastAsia="Calibri" w:hAnsi="Segoe UI" w:cs="Times New Roman"/>
      <w:sz w:val="20"/>
      <w:szCs w:val="20"/>
    </w:rPr>
    <w:tblPr>
      <w:tblInd w:w="0" w:type="dxa"/>
      <w:tblCellMar>
        <w:top w:w="0" w:type="dxa"/>
        <w:left w:w="108" w:type="dxa"/>
        <w:bottom w:w="0" w:type="dxa"/>
        <w:right w:w="108" w:type="dxa"/>
      </w:tblCellMar>
    </w:tblPr>
    <w:tcPr>
      <w:shd w:val="clear" w:color="auto" w:fill="FFFFFF"/>
    </w:tcPr>
    <w:tblStylePr w:type="firstRow">
      <w:pPr>
        <w:jc w:val="left"/>
      </w:pPr>
      <w:rPr>
        <w:rFonts w:ascii="Wingdings 3" w:hAnsi="Wingdings 3"/>
        <w:b/>
        <w:color w:val="FFFFFF"/>
        <w:sz w:val="20"/>
      </w:rPr>
      <w:tblPr/>
      <w:tcPr>
        <w:shd w:val="clear" w:color="auto" w:fill="17365D"/>
      </w:tcPr>
    </w:tblStylePr>
  </w:style>
  <w:style w:type="paragraph" w:customStyle="1" w:styleId="ManualsList">
    <w:name w:val="Manuals List"/>
    <w:basedOn w:val="Bulletsmanual"/>
    <w:qFormat/>
    <w:rsid w:val="00FC5A2C"/>
    <w:rPr>
      <w:i/>
      <w:lang w:bidi="ar-SA"/>
    </w:rPr>
  </w:style>
  <w:style w:type="character" w:customStyle="1" w:styleId="NoSpacingChar">
    <w:name w:val="No Spacing Char"/>
    <w:basedOn w:val="DefaultParagraphFont"/>
    <w:link w:val="NoSpacing"/>
    <w:uiPriority w:val="1"/>
    <w:rsid w:val="00FC5A2C"/>
    <w:rPr>
      <w:rFonts w:ascii="Calibri" w:eastAsia="Times New Roman" w:hAnsi="Calibri" w:cs="Times New Roman"/>
      <w:lang w:bidi="en-US"/>
    </w:rPr>
  </w:style>
  <w:style w:type="paragraph" w:styleId="NormalWeb">
    <w:name w:val="Normal (Web)"/>
    <w:basedOn w:val="Normal"/>
    <w:uiPriority w:val="99"/>
    <w:unhideWhenUsed/>
    <w:rsid w:val="00FC5A2C"/>
    <w:pPr>
      <w:spacing w:before="100" w:beforeAutospacing="1" w:after="100" w:afterAutospacing="1"/>
    </w:pPr>
    <w:rPr>
      <w:rFonts w:ascii="Times New Roman" w:hAnsi="Times New Roman"/>
      <w:sz w:val="24"/>
      <w:szCs w:val="24"/>
      <w:lang w:bidi="ar-SA"/>
    </w:rPr>
  </w:style>
  <w:style w:type="paragraph" w:styleId="NormalIndent">
    <w:name w:val="Normal Indent"/>
    <w:basedOn w:val="Normal"/>
    <w:uiPriority w:val="99"/>
    <w:unhideWhenUsed/>
    <w:rsid w:val="00FC5A2C"/>
    <w:pPr>
      <w:ind w:left="720"/>
    </w:pPr>
  </w:style>
  <w:style w:type="paragraph" w:customStyle="1" w:styleId="NormalFE">
    <w:name w:val="Normal_FE"/>
    <w:basedOn w:val="Normal"/>
    <w:link w:val="NormalFEChar"/>
    <w:qFormat/>
    <w:rsid w:val="00FC5A2C"/>
    <w:pPr>
      <w:spacing w:after="200" w:line="276" w:lineRule="auto"/>
      <w:ind w:right="1350"/>
    </w:pPr>
  </w:style>
  <w:style w:type="character" w:customStyle="1" w:styleId="NormalFEChar">
    <w:name w:val="Normal_FE Char"/>
    <w:basedOn w:val="DefaultParagraphFont"/>
    <w:link w:val="NormalFE"/>
    <w:rsid w:val="00FC5A2C"/>
    <w:rPr>
      <w:rFonts w:ascii="Segoe UI" w:eastAsia="Times New Roman" w:hAnsi="Segoe UI" w:cs="Times New Roman"/>
      <w:lang w:bidi="en-US"/>
    </w:rPr>
  </w:style>
  <w:style w:type="paragraph" w:customStyle="1" w:styleId="Number-TM">
    <w:name w:val="Number - TM"/>
    <w:basedOn w:val="ListParagraph"/>
    <w:rsid w:val="00FC5A2C"/>
    <w:pPr>
      <w:spacing w:after="120"/>
      <w:ind w:left="0"/>
      <w:contextualSpacing w:val="0"/>
    </w:pPr>
    <w:rPr>
      <w:rFonts w:cs="Segoe UI"/>
      <w:szCs w:val="20"/>
    </w:rPr>
  </w:style>
  <w:style w:type="paragraph" w:customStyle="1" w:styleId="ObjectivesTitle">
    <w:name w:val="Objectives Title"/>
    <w:basedOn w:val="Normal"/>
    <w:link w:val="ObjectivesTitleChar"/>
    <w:qFormat/>
    <w:rsid w:val="00FC5A2C"/>
    <w:pPr>
      <w:pBdr>
        <w:top w:val="single" w:sz="12" w:space="1" w:color="17365D"/>
      </w:pBdr>
      <w:spacing w:before="360"/>
      <w:ind w:right="1440"/>
    </w:pPr>
    <w:rPr>
      <w:rFonts w:cs="Segoe UI"/>
      <w:b/>
      <w:color w:val="17365D"/>
    </w:rPr>
  </w:style>
  <w:style w:type="character" w:customStyle="1" w:styleId="ObjectivesTitleChar">
    <w:name w:val="Objectives Title Char"/>
    <w:basedOn w:val="DefaultParagraphFont"/>
    <w:link w:val="ObjectivesTitle"/>
    <w:rsid w:val="00FC5A2C"/>
    <w:rPr>
      <w:rFonts w:ascii="Segoe UI" w:eastAsia="Times New Roman" w:hAnsi="Segoe UI" w:cs="Segoe UI"/>
      <w:b/>
      <w:color w:val="17365D"/>
      <w:lang w:bidi="en-US"/>
    </w:rPr>
  </w:style>
  <w:style w:type="paragraph" w:customStyle="1" w:styleId="PrintScreenCaption">
    <w:name w:val="Print Screen Caption"/>
    <w:basedOn w:val="Caption"/>
    <w:rsid w:val="00FC5A2C"/>
    <w:rPr>
      <w:sz w:val="16"/>
      <w:szCs w:val="16"/>
    </w:rPr>
  </w:style>
  <w:style w:type="paragraph" w:customStyle="1" w:styleId="ProcedureNumber">
    <w:name w:val="Procedure Number"/>
    <w:basedOn w:val="ListParagraph"/>
    <w:rsid w:val="00FC5A2C"/>
    <w:pPr>
      <w:spacing w:after="120"/>
      <w:ind w:left="0"/>
      <w:contextualSpacing w:val="0"/>
    </w:pPr>
    <w:rPr>
      <w:rFonts w:cs="Segoe UI"/>
      <w:szCs w:val="20"/>
    </w:rPr>
  </w:style>
  <w:style w:type="paragraph" w:styleId="Quote">
    <w:name w:val="Quote"/>
    <w:basedOn w:val="Normal"/>
    <w:next w:val="Normal"/>
    <w:link w:val="QuoteChar"/>
    <w:uiPriority w:val="29"/>
    <w:rsid w:val="00FC5A2C"/>
    <w:rPr>
      <w:i/>
      <w:iCs/>
      <w:color w:val="000000"/>
    </w:rPr>
  </w:style>
  <w:style w:type="character" w:customStyle="1" w:styleId="QuoteChar">
    <w:name w:val="Quote Char"/>
    <w:basedOn w:val="DefaultParagraphFont"/>
    <w:link w:val="Quote"/>
    <w:uiPriority w:val="29"/>
    <w:rsid w:val="00FC5A2C"/>
    <w:rPr>
      <w:rFonts w:ascii="Segoe UI" w:eastAsia="Times New Roman" w:hAnsi="Segoe UI" w:cs="Times New Roman"/>
      <w:i/>
      <w:iCs/>
      <w:color w:val="000000"/>
      <w:lang w:bidi="en-US"/>
    </w:rPr>
  </w:style>
  <w:style w:type="paragraph" w:customStyle="1" w:styleId="Revisiondate">
    <w:name w:val="Revision date"/>
    <w:basedOn w:val="Normal"/>
    <w:next w:val="Normal"/>
    <w:qFormat/>
    <w:rsid w:val="00FC5A2C"/>
    <w:rPr>
      <w:sz w:val="19"/>
    </w:rPr>
  </w:style>
  <w:style w:type="paragraph" w:customStyle="1" w:styleId="ScreenCaption">
    <w:name w:val="Screen Caption"/>
    <w:basedOn w:val="Normal"/>
    <w:link w:val="ScreenCaptionChar"/>
    <w:autoRedefine/>
    <w:rsid w:val="00FC5A2C"/>
    <w:pPr>
      <w:jc w:val="right"/>
    </w:pPr>
    <w:rPr>
      <w:b/>
      <w:color w:val="548DD4"/>
      <w:sz w:val="16"/>
      <w:szCs w:val="16"/>
    </w:rPr>
  </w:style>
  <w:style w:type="character" w:customStyle="1" w:styleId="ScreenCaptionChar">
    <w:name w:val="Screen Caption Char"/>
    <w:basedOn w:val="DefaultParagraphFont"/>
    <w:link w:val="ScreenCaption"/>
    <w:rsid w:val="00FC5A2C"/>
    <w:rPr>
      <w:rFonts w:ascii="Segoe UI" w:eastAsia="Times New Roman" w:hAnsi="Segoe UI" w:cs="Times New Roman"/>
      <w:b/>
      <w:color w:val="548DD4"/>
      <w:sz w:val="16"/>
      <w:szCs w:val="16"/>
      <w:lang w:bidi="en-US"/>
    </w:rPr>
  </w:style>
  <w:style w:type="paragraph" w:customStyle="1" w:styleId="SectionCheck">
    <w:name w:val="Section Check"/>
    <w:next w:val="Heading1"/>
    <w:qFormat/>
    <w:rsid w:val="00FC5A2C"/>
    <w:pPr>
      <w:numPr>
        <w:numId w:val="10"/>
      </w:numPr>
      <w:spacing w:before="240" w:after="0" w:line="240" w:lineRule="auto"/>
      <w:contextualSpacing/>
    </w:pPr>
    <w:rPr>
      <w:rFonts w:ascii="Segoe UI" w:eastAsia="Times New Roman" w:hAnsi="Segoe UI" w:cs="Segoe UI"/>
      <w:lang w:bidi="en-US"/>
    </w:rPr>
  </w:style>
  <w:style w:type="paragraph" w:customStyle="1" w:styleId="SectionObjectivesFE">
    <w:name w:val="Section Objectives_FE"/>
    <w:basedOn w:val="Normal"/>
    <w:link w:val="SectionObjectivesFEChar"/>
    <w:rsid w:val="00FC5A2C"/>
    <w:pPr>
      <w:pBdr>
        <w:top w:val="single" w:sz="12" w:space="1" w:color="B90000"/>
      </w:pBdr>
      <w:spacing w:before="0" w:after="200" w:line="276" w:lineRule="auto"/>
    </w:pPr>
    <w:rPr>
      <w:rFonts w:cs="Segoe UI"/>
      <w:b/>
      <w:color w:val="B90000"/>
    </w:rPr>
  </w:style>
  <w:style w:type="character" w:customStyle="1" w:styleId="SectionObjectivesFEChar">
    <w:name w:val="Section Objectives_FE Char"/>
    <w:basedOn w:val="DefaultParagraphFont"/>
    <w:link w:val="SectionObjectivesFE"/>
    <w:rsid w:val="00FC5A2C"/>
    <w:rPr>
      <w:rFonts w:ascii="Segoe UI" w:eastAsia="Times New Roman" w:hAnsi="Segoe UI" w:cs="Segoe UI"/>
      <w:b/>
      <w:color w:val="B90000"/>
      <w:lang w:bidi="en-US"/>
    </w:rPr>
  </w:style>
  <w:style w:type="character" w:styleId="Strong">
    <w:name w:val="Strong"/>
    <w:basedOn w:val="DefaultParagraphFont"/>
    <w:uiPriority w:val="22"/>
    <w:rsid w:val="00FC5A2C"/>
    <w:rPr>
      <w:b/>
      <w:bCs/>
    </w:rPr>
  </w:style>
  <w:style w:type="paragraph" w:customStyle="1" w:styleId="Style1">
    <w:name w:val="Style1"/>
    <w:basedOn w:val="Heading1"/>
    <w:autoRedefine/>
    <w:rsid w:val="00FC5A2C"/>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0" w:after="0"/>
      <w:ind w:left="2520"/>
    </w:pPr>
    <w:rPr>
      <w:rFonts w:cs="Segoe UI"/>
      <w:b w:val="0"/>
      <w:caps/>
      <w:color w:val="365F91"/>
      <w:spacing w:val="15"/>
      <w:sz w:val="40"/>
      <w:szCs w:val="22"/>
    </w:rPr>
  </w:style>
  <w:style w:type="paragraph" w:styleId="Subtitle">
    <w:name w:val="Subtitle"/>
    <w:basedOn w:val="Normal"/>
    <w:next w:val="Normal"/>
    <w:link w:val="SubtitleChar"/>
    <w:uiPriority w:val="11"/>
    <w:rsid w:val="00FC5A2C"/>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FC5A2C"/>
    <w:rPr>
      <w:rFonts w:ascii="Cambria" w:eastAsia="Times New Roman" w:hAnsi="Cambria" w:cs="Times New Roman"/>
      <w:i/>
      <w:iCs/>
      <w:color w:val="4F81BD"/>
      <w:spacing w:val="15"/>
      <w:sz w:val="24"/>
      <w:szCs w:val="24"/>
      <w:lang w:bidi="en-US"/>
    </w:rPr>
  </w:style>
  <w:style w:type="character" w:styleId="SubtleEmphasis">
    <w:name w:val="Subtle Emphasis"/>
    <w:basedOn w:val="DefaultParagraphFont"/>
    <w:uiPriority w:val="19"/>
    <w:rsid w:val="00FC5A2C"/>
    <w:rPr>
      <w:i/>
      <w:iCs/>
      <w:color w:val="808080"/>
    </w:rPr>
  </w:style>
  <w:style w:type="character" w:styleId="SubtleReference">
    <w:name w:val="Subtle Reference"/>
    <w:basedOn w:val="DefaultParagraphFont"/>
    <w:uiPriority w:val="31"/>
    <w:rsid w:val="00FC5A2C"/>
    <w:rPr>
      <w:smallCaps/>
      <w:color w:val="C0504D"/>
      <w:u w:val="single"/>
    </w:rPr>
  </w:style>
  <w:style w:type="paragraph" w:customStyle="1" w:styleId="Tablerheader">
    <w:name w:val="Tabler header"/>
    <w:basedOn w:val="Manualtabletext"/>
    <w:rsid w:val="00FC5A2C"/>
    <w:rPr>
      <w:b/>
      <w:color w:val="FFFFFF"/>
    </w:rPr>
  </w:style>
  <w:style w:type="paragraph" w:customStyle="1" w:styleId="TitleFE">
    <w:name w:val="Title_FE"/>
    <w:basedOn w:val="Normal"/>
    <w:link w:val="TitleFEChar"/>
    <w:rsid w:val="00FC5A2C"/>
    <w:pPr>
      <w:spacing w:before="0"/>
    </w:pPr>
    <w:rPr>
      <w:rFonts w:cs="Segoe UI"/>
      <w:color w:val="B90000"/>
      <w:spacing w:val="-20"/>
      <w:sz w:val="72"/>
      <w14:shadow w14:blurRad="50800" w14:dist="38100" w14:dir="2700000" w14:sx="100000" w14:sy="100000" w14:kx="0" w14:ky="0" w14:algn="tl">
        <w14:srgbClr w14:val="000000">
          <w14:alpha w14:val="60000"/>
        </w14:srgbClr>
      </w14:shadow>
    </w:rPr>
  </w:style>
  <w:style w:type="character" w:customStyle="1" w:styleId="TitleFEChar">
    <w:name w:val="Title_FE Char"/>
    <w:basedOn w:val="DefaultParagraphFont"/>
    <w:link w:val="TitleFE"/>
    <w:rsid w:val="00FC5A2C"/>
    <w:rPr>
      <w:rFonts w:ascii="Segoe UI" w:eastAsia="Times New Roman" w:hAnsi="Segoe UI" w:cs="Segoe UI"/>
      <w:color w:val="B90000"/>
      <w:spacing w:val="-20"/>
      <w:sz w:val="72"/>
      <w:lang w:bidi="en-US"/>
      <w14:shadow w14:blurRad="50800" w14:dist="38100" w14:dir="2700000" w14:sx="100000" w14:sy="100000" w14:kx="0" w14:ky="0" w14:algn="tl">
        <w14:srgbClr w14:val="000000">
          <w14:alpha w14:val="60000"/>
        </w14:srgbClr>
      </w14:shadow>
    </w:rPr>
  </w:style>
  <w:style w:type="paragraph" w:customStyle="1" w:styleId="TM-Heading2">
    <w:name w:val="TM-Heading 2"/>
    <w:basedOn w:val="GeneralText"/>
    <w:rsid w:val="00FC5A2C"/>
    <w:rPr>
      <w:b/>
      <w:color w:val="548DD4"/>
      <w:sz w:val="28"/>
      <w:szCs w:val="28"/>
    </w:rPr>
  </w:style>
  <w:style w:type="paragraph" w:customStyle="1" w:styleId="TM-KeyPoint">
    <w:name w:val="TM-Key Point"/>
    <w:basedOn w:val="ListParagraph"/>
    <w:rsid w:val="00FC5A2C"/>
    <w:pPr>
      <w:shd w:val="clear" w:color="auto" w:fill="DBE5F1"/>
      <w:spacing w:after="240"/>
      <w:ind w:left="0"/>
    </w:pPr>
    <w:rPr>
      <w:rFonts w:cs="Segoe UI"/>
      <w:szCs w:val="20"/>
    </w:rPr>
  </w:style>
  <w:style w:type="paragraph" w:customStyle="1" w:styleId="TM-Number">
    <w:name w:val="TM-Number"/>
    <w:basedOn w:val="ListParagraph"/>
    <w:rsid w:val="00FC5A2C"/>
    <w:pPr>
      <w:spacing w:after="240"/>
      <w:ind w:left="0"/>
      <w:contextualSpacing w:val="0"/>
    </w:pPr>
    <w:rPr>
      <w:rFonts w:cs="Segoe UI"/>
      <w:szCs w:val="20"/>
    </w:rPr>
  </w:style>
  <w:style w:type="paragraph" w:styleId="TOC1">
    <w:name w:val="toc 1"/>
    <w:basedOn w:val="Normal"/>
    <w:next w:val="TOC2"/>
    <w:autoRedefine/>
    <w:uiPriority w:val="39"/>
    <w:unhideWhenUsed/>
    <w:rsid w:val="00FC5A2C"/>
    <w:pPr>
      <w:tabs>
        <w:tab w:val="right" w:leader="dot" w:pos="8640"/>
      </w:tabs>
      <w:spacing w:before="0" w:after="60"/>
    </w:pPr>
    <w:rPr>
      <w:rFonts w:cs="Segoe UI"/>
      <w:b/>
      <w:noProof/>
      <w:color w:val="17365D"/>
      <w:sz w:val="20"/>
      <w:szCs w:val="20"/>
    </w:rPr>
  </w:style>
  <w:style w:type="paragraph" w:styleId="TOC2">
    <w:name w:val="toc 2"/>
    <w:basedOn w:val="TOC1"/>
    <w:next w:val="Normal"/>
    <w:uiPriority w:val="39"/>
    <w:unhideWhenUsed/>
    <w:rsid w:val="00FC5A2C"/>
    <w:pPr>
      <w:spacing w:after="120"/>
      <w:ind w:left="216"/>
    </w:pPr>
    <w:rPr>
      <w:b w:val="0"/>
      <w:color w:val="1F497D"/>
      <w:sz w:val="24"/>
    </w:rPr>
  </w:style>
  <w:style w:type="paragraph" w:styleId="TOC3">
    <w:name w:val="toc 3"/>
    <w:basedOn w:val="Normal"/>
    <w:next w:val="Normal"/>
    <w:autoRedefine/>
    <w:uiPriority w:val="39"/>
    <w:unhideWhenUsed/>
    <w:rsid w:val="00FC5A2C"/>
    <w:pPr>
      <w:tabs>
        <w:tab w:val="right" w:leader="dot" w:pos="8640"/>
      </w:tabs>
      <w:spacing w:before="0" w:after="120"/>
      <w:ind w:left="446"/>
    </w:pPr>
  </w:style>
  <w:style w:type="paragraph" w:styleId="TOC4">
    <w:name w:val="toc 4"/>
    <w:basedOn w:val="Normal"/>
    <w:next w:val="Normal"/>
    <w:autoRedefine/>
    <w:uiPriority w:val="39"/>
    <w:unhideWhenUsed/>
    <w:rsid w:val="00FC5A2C"/>
    <w:pPr>
      <w:spacing w:after="100"/>
      <w:ind w:left="660"/>
    </w:pPr>
  </w:style>
  <w:style w:type="paragraph" w:styleId="TOC5">
    <w:name w:val="toc 5"/>
    <w:basedOn w:val="Normal"/>
    <w:next w:val="Normal"/>
    <w:autoRedefine/>
    <w:uiPriority w:val="39"/>
    <w:unhideWhenUsed/>
    <w:rsid w:val="00FC5A2C"/>
    <w:pPr>
      <w:spacing w:before="0" w:after="100" w:line="276" w:lineRule="auto"/>
      <w:ind w:left="880"/>
    </w:pPr>
    <w:rPr>
      <w:rFonts w:ascii="Calibri" w:hAnsi="Calibri"/>
      <w:lang w:bidi="ar-SA"/>
    </w:rPr>
  </w:style>
  <w:style w:type="paragraph" w:styleId="TOC6">
    <w:name w:val="toc 6"/>
    <w:basedOn w:val="Normal"/>
    <w:next w:val="Normal"/>
    <w:autoRedefine/>
    <w:uiPriority w:val="39"/>
    <w:unhideWhenUsed/>
    <w:rsid w:val="00FC5A2C"/>
    <w:pPr>
      <w:spacing w:before="0" w:after="100" w:line="276" w:lineRule="auto"/>
      <w:ind w:left="1100"/>
    </w:pPr>
    <w:rPr>
      <w:rFonts w:ascii="Calibri" w:hAnsi="Calibri"/>
      <w:lang w:bidi="ar-SA"/>
    </w:rPr>
  </w:style>
  <w:style w:type="paragraph" w:styleId="TOC7">
    <w:name w:val="toc 7"/>
    <w:basedOn w:val="Normal"/>
    <w:next w:val="Normal"/>
    <w:autoRedefine/>
    <w:uiPriority w:val="39"/>
    <w:unhideWhenUsed/>
    <w:rsid w:val="00FC5A2C"/>
    <w:pPr>
      <w:spacing w:before="0" w:after="100" w:line="276" w:lineRule="auto"/>
      <w:ind w:left="1320"/>
    </w:pPr>
    <w:rPr>
      <w:rFonts w:ascii="Calibri" w:hAnsi="Calibri"/>
      <w:lang w:bidi="ar-SA"/>
    </w:rPr>
  </w:style>
  <w:style w:type="paragraph" w:styleId="TOC8">
    <w:name w:val="toc 8"/>
    <w:basedOn w:val="Normal"/>
    <w:next w:val="Normal"/>
    <w:autoRedefine/>
    <w:uiPriority w:val="39"/>
    <w:unhideWhenUsed/>
    <w:rsid w:val="00FC5A2C"/>
    <w:pPr>
      <w:spacing w:before="0" w:after="100" w:line="276" w:lineRule="auto"/>
      <w:ind w:left="1540"/>
    </w:pPr>
    <w:rPr>
      <w:rFonts w:ascii="Calibri" w:hAnsi="Calibri"/>
      <w:lang w:bidi="ar-SA"/>
    </w:rPr>
  </w:style>
  <w:style w:type="paragraph" w:styleId="TOC9">
    <w:name w:val="toc 9"/>
    <w:basedOn w:val="Normal"/>
    <w:next w:val="Normal"/>
    <w:autoRedefine/>
    <w:uiPriority w:val="39"/>
    <w:unhideWhenUsed/>
    <w:rsid w:val="00FC5A2C"/>
    <w:pPr>
      <w:spacing w:before="0" w:after="100" w:line="276" w:lineRule="auto"/>
      <w:ind w:left="1760"/>
    </w:pPr>
    <w:rPr>
      <w:rFonts w:ascii="Calibri" w:hAnsi="Calibri"/>
      <w:lang w:bidi="ar-SA"/>
    </w:rPr>
  </w:style>
  <w:style w:type="paragraph" w:styleId="TOCHeading">
    <w:name w:val="TOC Heading"/>
    <w:basedOn w:val="Heading1"/>
    <w:next w:val="Normal"/>
    <w:uiPriority w:val="39"/>
    <w:semiHidden/>
    <w:unhideWhenUsed/>
    <w:qFormat/>
    <w:rsid w:val="00FC5A2C"/>
    <w:pPr>
      <w:outlineLvl w:val="9"/>
    </w:pPr>
    <w:rPr>
      <w:rFonts w:ascii="Cambria" w:hAnsi="Cambria"/>
      <w:color w:val="365F91"/>
    </w:rPr>
  </w:style>
  <w:style w:type="paragraph" w:customStyle="1" w:styleId="TOCManualsHeader">
    <w:name w:val="TOC Manuals Header"/>
    <w:basedOn w:val="Normal"/>
    <w:qFormat/>
    <w:rsid w:val="00FC5A2C"/>
    <w:pPr>
      <w:tabs>
        <w:tab w:val="right" w:leader="dot" w:pos="8640"/>
      </w:tabs>
      <w:spacing w:before="120"/>
    </w:pPr>
    <w:rPr>
      <w:rFonts w:cs="Segoe UI"/>
      <w:b/>
      <w:noProof/>
      <w:sz w:val="20"/>
      <w:szCs w:val="20"/>
    </w:rPr>
  </w:style>
  <w:style w:type="paragraph" w:customStyle="1" w:styleId="TOCManualsSubsection">
    <w:name w:val="TOC Manuals Subsection"/>
    <w:basedOn w:val="TOC1"/>
    <w:qFormat/>
    <w:rsid w:val="00FC5A2C"/>
    <w:pPr>
      <w:ind w:left="432"/>
    </w:pPr>
    <w:rPr>
      <w:b w:val="0"/>
    </w:rPr>
  </w:style>
  <w:style w:type="paragraph" w:customStyle="1" w:styleId="TrainingDocumentKeyPoint">
    <w:name w:val="Training Document Key Point"/>
    <w:basedOn w:val="ListParagraph"/>
    <w:link w:val="TrainingDocumentKeyPointChar"/>
    <w:rsid w:val="00FC5A2C"/>
    <w:pPr>
      <w:shd w:val="clear" w:color="auto" w:fill="DBE5F1"/>
      <w:spacing w:before="120" w:after="120"/>
      <w:ind w:left="1440"/>
    </w:pPr>
    <w:rPr>
      <w:rFonts w:cs="Segoe UI"/>
      <w:szCs w:val="20"/>
    </w:rPr>
  </w:style>
  <w:style w:type="character" w:customStyle="1" w:styleId="TrainingDocumentKeyPointChar">
    <w:name w:val="Training Document Key Point Char"/>
    <w:basedOn w:val="DefaultParagraphFont"/>
    <w:link w:val="TrainingDocumentKeyPoint"/>
    <w:rsid w:val="00FC5A2C"/>
    <w:rPr>
      <w:rFonts w:ascii="Segoe UI" w:eastAsia="Times New Roman" w:hAnsi="Segoe UI" w:cs="Segoe UI"/>
      <w:szCs w:val="20"/>
      <w:shd w:val="clear" w:color="auto" w:fill="DBE5F1"/>
      <w:lang w:bidi="en-US"/>
    </w:rPr>
  </w:style>
  <w:style w:type="paragraph" w:customStyle="1" w:styleId="TrainingDocumentNumber">
    <w:name w:val="Training Document Number"/>
    <w:basedOn w:val="ListParagraph"/>
    <w:link w:val="TrainingDocumentNumberChar"/>
    <w:rsid w:val="00FC5A2C"/>
    <w:pPr>
      <w:spacing w:after="120"/>
      <w:ind w:left="720"/>
      <w:contextualSpacing w:val="0"/>
    </w:pPr>
    <w:rPr>
      <w:rFonts w:cs="Segoe UI"/>
      <w:szCs w:val="20"/>
    </w:rPr>
  </w:style>
  <w:style w:type="character" w:customStyle="1" w:styleId="TrainingDocumentNumberChar">
    <w:name w:val="Training Document Number Char"/>
    <w:basedOn w:val="DefaultParagraphFont"/>
    <w:link w:val="TrainingDocumentNumber"/>
    <w:rsid w:val="00FC5A2C"/>
    <w:rPr>
      <w:rFonts w:ascii="Segoe UI" w:eastAsia="Times New Roman" w:hAnsi="Segoe UI" w:cs="Segoe UI"/>
      <w:szCs w:val="20"/>
      <w:lang w:bidi="en-US"/>
    </w:rPr>
  </w:style>
  <w:style w:type="paragraph" w:customStyle="1" w:styleId="TrainingDocumentText">
    <w:name w:val="Training Document Text"/>
    <w:basedOn w:val="Normal"/>
    <w:link w:val="TrainingDocumentTextChar"/>
    <w:rsid w:val="00FC5A2C"/>
    <w:rPr>
      <w:rFonts w:cs="Segoe UI"/>
      <w:szCs w:val="20"/>
    </w:rPr>
  </w:style>
  <w:style w:type="character" w:customStyle="1" w:styleId="TrainingDocumentTextChar">
    <w:name w:val="Training Document Text Char"/>
    <w:basedOn w:val="DefaultParagraphFont"/>
    <w:link w:val="TrainingDocumentText"/>
    <w:rsid w:val="00FC5A2C"/>
    <w:rPr>
      <w:rFonts w:ascii="Segoe UI" w:eastAsia="Times New Roman" w:hAnsi="Segoe UI" w:cs="Segoe UI"/>
      <w:szCs w:val="20"/>
      <w:lang w:bidi="en-US"/>
    </w:rPr>
  </w:style>
  <w:style w:type="paragraph" w:customStyle="1" w:styleId="TrainingManual">
    <w:name w:val="Training Manual"/>
    <w:basedOn w:val="Normal"/>
    <w:rsid w:val="00FC5A2C"/>
    <w:rPr>
      <w:rFonts w:cs="Segoe UI"/>
      <w:szCs w:val="20"/>
    </w:rPr>
  </w:style>
  <w:style w:type="paragraph" w:customStyle="1" w:styleId="Triangleparagraph">
    <w:name w:val="Triangle paragraph"/>
    <w:basedOn w:val="Normal"/>
    <w:next w:val="Normal"/>
    <w:qFormat/>
    <w:rsid w:val="00FC5A2C"/>
    <w:pPr>
      <w:numPr>
        <w:numId w:val="11"/>
      </w:numPr>
    </w:pPr>
  </w:style>
  <w:style w:type="paragraph" w:customStyle="1" w:styleId="TrianglePointParagraph">
    <w:name w:val="Triangle Point Paragraph"/>
    <w:basedOn w:val="Normal"/>
    <w:next w:val="Normal"/>
    <w:qFormat/>
    <w:rsid w:val="00FC5A2C"/>
    <w:pPr>
      <w:tabs>
        <w:tab w:val="left" w:pos="630"/>
      </w:tabs>
      <w:ind w:left="1980" w:hanging="1260"/>
    </w:pPr>
    <w:rPr>
      <w:rFonts w:cs="Arial"/>
      <w:szCs w:val="24"/>
    </w:rPr>
  </w:style>
  <w:style w:type="character" w:styleId="CommentReference">
    <w:name w:val="annotation reference"/>
    <w:basedOn w:val="DefaultParagraphFont"/>
    <w:uiPriority w:val="99"/>
    <w:semiHidden/>
    <w:unhideWhenUsed/>
    <w:rsid w:val="00B675B9"/>
    <w:rPr>
      <w:sz w:val="16"/>
      <w:szCs w:val="16"/>
    </w:rPr>
  </w:style>
  <w:style w:type="paragraph" w:styleId="CommentText">
    <w:name w:val="annotation text"/>
    <w:basedOn w:val="Normal"/>
    <w:link w:val="CommentTextChar"/>
    <w:uiPriority w:val="99"/>
    <w:semiHidden/>
    <w:unhideWhenUsed/>
    <w:rsid w:val="00B675B9"/>
    <w:rPr>
      <w:sz w:val="20"/>
      <w:szCs w:val="20"/>
    </w:rPr>
  </w:style>
  <w:style w:type="character" w:customStyle="1" w:styleId="CommentTextChar">
    <w:name w:val="Comment Text Char"/>
    <w:basedOn w:val="DefaultParagraphFont"/>
    <w:link w:val="CommentText"/>
    <w:uiPriority w:val="99"/>
    <w:semiHidden/>
    <w:rsid w:val="00B675B9"/>
    <w:rPr>
      <w:rFonts w:ascii="Segoe UI" w:eastAsia="Times New Roman" w:hAnsi="Segoe U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675B9"/>
    <w:rPr>
      <w:b/>
      <w:bCs/>
    </w:rPr>
  </w:style>
  <w:style w:type="character" w:customStyle="1" w:styleId="CommentSubjectChar">
    <w:name w:val="Comment Subject Char"/>
    <w:basedOn w:val="CommentTextChar"/>
    <w:link w:val="CommentSubject"/>
    <w:uiPriority w:val="99"/>
    <w:semiHidden/>
    <w:rsid w:val="00B675B9"/>
    <w:rPr>
      <w:rFonts w:ascii="Segoe UI" w:eastAsia="Times New Roman" w:hAnsi="Segoe UI" w:cs="Times New Roman"/>
      <w:b/>
      <w:bCs/>
      <w:sz w:val="20"/>
      <w:szCs w:val="20"/>
      <w:lang w:bidi="en-US"/>
    </w:rPr>
  </w:style>
  <w:style w:type="paragraph" w:styleId="Revision">
    <w:name w:val="Revision"/>
    <w:hidden/>
    <w:uiPriority w:val="99"/>
    <w:semiHidden/>
    <w:rsid w:val="00B675B9"/>
    <w:pPr>
      <w:spacing w:after="0" w:line="240" w:lineRule="auto"/>
    </w:pPr>
    <w:rPr>
      <w:rFonts w:ascii="Segoe UI" w:eastAsia="Times New Roman" w:hAnsi="Segoe U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Breckel</dc:creator>
  <cp:lastModifiedBy>Dublanica, Keith (RCO)</cp:lastModifiedBy>
  <cp:revision>2</cp:revision>
  <dcterms:created xsi:type="dcterms:W3CDTF">2015-10-27T23:07:00Z</dcterms:created>
  <dcterms:modified xsi:type="dcterms:W3CDTF">2015-10-27T23:07:00Z</dcterms:modified>
</cp:coreProperties>
</file>