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3868" w:tblpY="1830"/>
        <w:tblW w:w="3084" w:type="pct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6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087"/>
        <w:gridCol w:w="1281"/>
        <w:gridCol w:w="1281"/>
      </w:tblGrid>
      <w:tr w:rsidR="00404FBD" w:rsidRPr="003C1221" w:rsidTr="00404FBD">
        <w:trPr>
          <w:trHeight w:val="557"/>
        </w:trPr>
        <w:tc>
          <w:tcPr>
            <w:tcW w:w="2257" w:type="dxa"/>
            <w:shd w:val="clear" w:color="auto" w:fill="17365D"/>
          </w:tcPr>
          <w:p w:rsidR="00404FBD" w:rsidRPr="003C1221" w:rsidRDefault="00404FBD" w:rsidP="00404FBD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0" w:after="54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3C1221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  <w:t>Task</w:t>
            </w:r>
          </w:p>
        </w:tc>
        <w:tc>
          <w:tcPr>
            <w:tcW w:w="1087" w:type="dxa"/>
            <w:shd w:val="clear" w:color="auto" w:fill="17365D"/>
          </w:tcPr>
          <w:p w:rsidR="00404FBD" w:rsidRPr="003C1221" w:rsidRDefault="00404FBD" w:rsidP="00404FBD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0" w:after="54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3C1221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  <w:t>Project</w:t>
            </w:r>
          </w:p>
          <w:p w:rsidR="00404FBD" w:rsidRPr="003C1221" w:rsidRDefault="00404FBD" w:rsidP="00404FBD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0" w:after="54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3C1221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  <w:t>Cost</w:t>
            </w:r>
          </w:p>
        </w:tc>
        <w:tc>
          <w:tcPr>
            <w:tcW w:w="1281" w:type="dxa"/>
            <w:shd w:val="clear" w:color="auto" w:fill="17365D"/>
          </w:tcPr>
          <w:p w:rsidR="00404FBD" w:rsidRPr="003C1221" w:rsidRDefault="00404FBD" w:rsidP="00404FBD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0" w:after="54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3C1221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  <w:t xml:space="preserve">SRFB </w:t>
            </w:r>
          </w:p>
          <w:p w:rsidR="00404FBD" w:rsidRPr="003C1221" w:rsidRDefault="00404FBD" w:rsidP="00404FBD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0" w:after="54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3C1221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  <w:t>Request</w:t>
            </w:r>
          </w:p>
        </w:tc>
        <w:tc>
          <w:tcPr>
            <w:tcW w:w="1281" w:type="dxa"/>
            <w:shd w:val="clear" w:color="auto" w:fill="17365D"/>
          </w:tcPr>
          <w:p w:rsidR="00404FBD" w:rsidRPr="003C1221" w:rsidRDefault="00404FBD" w:rsidP="00404FBD">
            <w:pPr>
              <w:tabs>
                <w:tab w:val="left" w:pos="-2570"/>
                <w:tab w:val="left" w:pos="-1850"/>
                <w:tab w:val="left" w:pos="-1130"/>
                <w:tab w:val="left" w:pos="-950"/>
                <w:tab w:val="left" w:pos="-590"/>
                <w:tab w:val="left" w:pos="-230"/>
                <w:tab w:val="left" w:pos="130"/>
                <w:tab w:val="left" w:pos="490"/>
                <w:tab w:val="left" w:pos="850"/>
                <w:tab w:val="left" w:pos="1210"/>
                <w:tab w:val="left" w:pos="1570"/>
                <w:tab w:val="left" w:pos="1930"/>
                <w:tab w:val="left" w:pos="2290"/>
                <w:tab w:val="left" w:pos="2650"/>
              </w:tabs>
              <w:spacing w:before="0" w:after="54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  <w:lang w:bidi="ar-SA"/>
              </w:rPr>
              <w:t>Match</w:t>
            </w:r>
          </w:p>
        </w:tc>
      </w:tr>
      <w:tr w:rsidR="00F10003" w:rsidRPr="003C1221" w:rsidTr="00404FBD">
        <w:trPr>
          <w:trHeight w:val="291"/>
        </w:trPr>
        <w:tc>
          <w:tcPr>
            <w:tcW w:w="2257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cs="Segoe UI"/>
                <w:lang w:bidi="ar-SA"/>
              </w:rPr>
            </w:pPr>
            <w:r w:rsidRPr="009F4AD1">
              <w:rPr>
                <w:rFonts w:cs="Segoe UI"/>
                <w:bCs/>
              </w:rPr>
              <w:t>Conceptual design</w:t>
            </w:r>
          </w:p>
        </w:tc>
        <w:tc>
          <w:tcPr>
            <w:tcW w:w="1087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  <w:r>
              <w:rPr>
                <w:rFonts w:ascii="Arial Narrow" w:hAnsi="Arial Narrow" w:cs="Calibri"/>
                <w:lang w:bidi="ar-SA"/>
              </w:rPr>
              <w:t>$50,000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  <w:r>
              <w:rPr>
                <w:rFonts w:ascii="Arial Narrow" w:hAnsi="Arial Narrow" w:cs="Calibri"/>
                <w:lang w:bidi="ar-SA"/>
              </w:rPr>
              <w:t>$50,000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</w:p>
        </w:tc>
      </w:tr>
      <w:tr w:rsidR="00F10003" w:rsidRPr="003C1221" w:rsidTr="00404FBD">
        <w:tc>
          <w:tcPr>
            <w:tcW w:w="2257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cs="Segoe UI"/>
                <w:lang w:bidi="ar-SA"/>
              </w:rPr>
            </w:pPr>
            <w:r w:rsidRPr="009F4AD1">
              <w:rPr>
                <w:rFonts w:cs="Segoe UI"/>
                <w:bCs/>
              </w:rPr>
              <w:t>FEMA flood risk analysis</w:t>
            </w:r>
          </w:p>
        </w:tc>
        <w:tc>
          <w:tcPr>
            <w:tcW w:w="1087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C73BDA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  <w:r>
              <w:rPr>
                <w:rFonts w:ascii="Arial Narrow" w:hAnsi="Arial Narrow" w:cs="Calibri"/>
                <w:lang w:bidi="ar-SA"/>
              </w:rPr>
              <w:t>$</w:t>
            </w:r>
            <w:r w:rsidR="00C73BDA">
              <w:rPr>
                <w:rFonts w:ascii="Arial Narrow" w:hAnsi="Arial Narrow" w:cs="Calibri"/>
                <w:lang w:bidi="ar-SA"/>
              </w:rPr>
              <w:t>30,000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C73BDA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  <w:r>
              <w:rPr>
                <w:rFonts w:ascii="Arial Narrow" w:hAnsi="Arial Narrow" w:cs="Calibri"/>
                <w:lang w:bidi="ar-SA"/>
              </w:rPr>
              <w:t>$</w:t>
            </w:r>
            <w:r w:rsidR="00C73BDA">
              <w:rPr>
                <w:rFonts w:ascii="Arial Narrow" w:hAnsi="Arial Narrow" w:cs="Calibri"/>
                <w:lang w:bidi="ar-SA"/>
              </w:rPr>
              <w:t>30</w:t>
            </w:r>
            <w:r>
              <w:rPr>
                <w:rFonts w:ascii="Arial Narrow" w:hAnsi="Arial Narrow" w:cs="Calibri"/>
                <w:lang w:bidi="ar-SA"/>
              </w:rPr>
              <w:t>,000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</w:p>
        </w:tc>
      </w:tr>
      <w:tr w:rsidR="00F10003" w:rsidRPr="003C1221" w:rsidTr="00404FBD">
        <w:trPr>
          <w:trHeight w:val="417"/>
        </w:trPr>
        <w:tc>
          <w:tcPr>
            <w:tcW w:w="2257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cs="Segoe UI"/>
                <w:lang w:bidi="ar-SA"/>
              </w:rPr>
            </w:pPr>
            <w:r w:rsidRPr="009F4AD1">
              <w:rPr>
                <w:rFonts w:cs="Segoe UI"/>
                <w:bCs/>
              </w:rPr>
              <w:t>Saltwater intrusion risk analysis</w:t>
            </w:r>
          </w:p>
        </w:tc>
        <w:tc>
          <w:tcPr>
            <w:tcW w:w="1087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C73BDA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  <w:r>
              <w:rPr>
                <w:rFonts w:ascii="Arial Narrow" w:hAnsi="Arial Narrow" w:cs="Calibri"/>
                <w:lang w:bidi="ar-SA"/>
              </w:rPr>
              <w:t>$</w:t>
            </w:r>
            <w:r w:rsidR="00C73BDA">
              <w:rPr>
                <w:rFonts w:ascii="Arial Narrow" w:hAnsi="Arial Narrow" w:cs="Calibri"/>
                <w:lang w:bidi="ar-SA"/>
              </w:rPr>
              <w:t>15</w:t>
            </w:r>
            <w:r>
              <w:rPr>
                <w:rFonts w:ascii="Arial Narrow" w:hAnsi="Arial Narrow" w:cs="Calibri"/>
                <w:lang w:bidi="ar-SA"/>
              </w:rPr>
              <w:t>,000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C73BDA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  <w:r>
              <w:rPr>
                <w:rFonts w:ascii="Arial Narrow" w:hAnsi="Arial Narrow" w:cs="Calibri"/>
                <w:lang w:bidi="ar-SA"/>
              </w:rPr>
              <w:t>$</w:t>
            </w:r>
            <w:r w:rsidR="00C73BDA">
              <w:rPr>
                <w:rFonts w:ascii="Arial Narrow" w:hAnsi="Arial Narrow" w:cs="Calibri"/>
                <w:lang w:bidi="ar-SA"/>
              </w:rPr>
              <w:t>15</w:t>
            </w:r>
            <w:r>
              <w:rPr>
                <w:rFonts w:ascii="Arial Narrow" w:hAnsi="Arial Narrow" w:cs="Calibri"/>
                <w:lang w:bidi="ar-SA"/>
              </w:rPr>
              <w:t>,000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</w:p>
        </w:tc>
      </w:tr>
      <w:tr w:rsidR="007A292C" w:rsidRPr="003C1221" w:rsidTr="00404FBD">
        <w:trPr>
          <w:trHeight w:val="417"/>
        </w:trPr>
        <w:tc>
          <w:tcPr>
            <w:tcW w:w="2257" w:type="dxa"/>
            <w:tcBorders>
              <w:top w:val="single" w:sz="6" w:space="0" w:color="17365D"/>
              <w:bottom w:val="single" w:sz="6" w:space="0" w:color="17365D"/>
            </w:tcBorders>
          </w:tcPr>
          <w:p w:rsidR="007A292C" w:rsidRPr="009F4AD1" w:rsidRDefault="007A292C" w:rsidP="007A292C">
            <w:pPr>
              <w:tabs>
                <w:tab w:val="center" w:pos="1062"/>
              </w:tabs>
              <w:suppressAutoHyphens w:val="0"/>
              <w:spacing w:before="0" w:after="120"/>
              <w:rPr>
                <w:rFonts w:cs="Segoe UI"/>
                <w:bCs/>
              </w:rPr>
            </w:pPr>
            <w:r>
              <w:rPr>
                <w:rFonts w:cs="Segoe UI"/>
                <w:bCs/>
              </w:rPr>
              <w:t>Habitat use survey</w:t>
            </w:r>
          </w:p>
        </w:tc>
        <w:tc>
          <w:tcPr>
            <w:tcW w:w="1087" w:type="dxa"/>
            <w:tcBorders>
              <w:top w:val="single" w:sz="6" w:space="0" w:color="17365D"/>
              <w:bottom w:val="single" w:sz="6" w:space="0" w:color="17365D"/>
            </w:tcBorders>
          </w:tcPr>
          <w:p w:rsidR="007A292C" w:rsidRDefault="007A292C" w:rsidP="00C73BDA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  <w:r>
              <w:rPr>
                <w:rFonts w:ascii="Arial Narrow" w:hAnsi="Arial Narrow" w:cs="Calibri"/>
                <w:lang w:bidi="ar-SA"/>
              </w:rPr>
              <w:t>$2,500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</w:tcPr>
          <w:p w:rsidR="007A292C" w:rsidRDefault="007A292C" w:rsidP="00C73BDA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  <w:r>
              <w:rPr>
                <w:rFonts w:ascii="Arial Narrow" w:hAnsi="Arial Narrow" w:cs="Calibri"/>
                <w:lang w:bidi="ar-SA"/>
              </w:rPr>
              <w:t>$2,500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</w:tcPr>
          <w:p w:rsidR="007A292C" w:rsidRPr="003C1221" w:rsidRDefault="007A292C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lang w:bidi="ar-SA"/>
              </w:rPr>
            </w:pPr>
          </w:p>
        </w:tc>
      </w:tr>
      <w:tr w:rsidR="00F10003" w:rsidRPr="003C1221" w:rsidTr="00404FBD">
        <w:tc>
          <w:tcPr>
            <w:tcW w:w="2257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F10003" w:rsidRPr="009F4AD1" w:rsidRDefault="00F10003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cs="Segoe UI"/>
                <w:sz w:val="24"/>
                <w:szCs w:val="24"/>
                <w:lang w:bidi="ar-SA"/>
              </w:rPr>
            </w:pPr>
            <w:r w:rsidRPr="009F4AD1">
              <w:rPr>
                <w:rFonts w:cs="Segoe UI"/>
                <w:sz w:val="24"/>
                <w:szCs w:val="24"/>
                <w:lang w:bidi="ar-SA"/>
              </w:rPr>
              <w:t>Landowner outreach</w:t>
            </w:r>
          </w:p>
        </w:tc>
        <w:tc>
          <w:tcPr>
            <w:tcW w:w="1087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F10003" w:rsidRPr="003C1221" w:rsidRDefault="00F10003" w:rsidP="00C73BDA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sz w:val="24"/>
                <w:szCs w:val="24"/>
                <w:lang w:bidi="ar-SA"/>
              </w:rPr>
            </w:pPr>
            <w:r>
              <w:rPr>
                <w:rFonts w:ascii="Arial Narrow" w:hAnsi="Arial Narrow" w:cs="Calibri"/>
                <w:sz w:val="24"/>
                <w:szCs w:val="24"/>
                <w:lang w:bidi="ar-SA"/>
              </w:rPr>
              <w:t>$</w:t>
            </w:r>
            <w:r w:rsidR="00C73BDA">
              <w:rPr>
                <w:rFonts w:ascii="Arial Narrow" w:hAnsi="Arial Narrow" w:cs="Calibri"/>
                <w:sz w:val="24"/>
                <w:szCs w:val="24"/>
                <w:lang w:bidi="ar-SA"/>
              </w:rPr>
              <w:t>25,800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F10003" w:rsidRPr="003C1221" w:rsidRDefault="00C806D5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sz w:val="24"/>
                <w:szCs w:val="24"/>
                <w:lang w:bidi="ar-SA"/>
              </w:rPr>
            </w:pPr>
            <w:r>
              <w:rPr>
                <w:rFonts w:ascii="Arial Narrow" w:hAnsi="Arial Narrow" w:cs="Calibri"/>
                <w:sz w:val="24"/>
                <w:szCs w:val="24"/>
                <w:lang w:bidi="ar-SA"/>
              </w:rPr>
              <w:t>$7,305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</w:tcPr>
          <w:p w:rsidR="00F10003" w:rsidRPr="003C1221" w:rsidRDefault="00F10003" w:rsidP="00C73BDA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sz w:val="24"/>
                <w:szCs w:val="24"/>
                <w:lang w:bidi="ar-SA"/>
              </w:rPr>
            </w:pPr>
            <w:r>
              <w:rPr>
                <w:rFonts w:ascii="Arial Narrow" w:hAnsi="Arial Narrow" w:cs="Calibri"/>
                <w:sz w:val="24"/>
                <w:szCs w:val="24"/>
                <w:lang w:bidi="ar-SA"/>
              </w:rPr>
              <w:t>$</w:t>
            </w:r>
            <w:r w:rsidR="007A292C">
              <w:rPr>
                <w:rFonts w:ascii="Arial Narrow" w:hAnsi="Arial Narrow" w:cs="Calibri"/>
                <w:sz w:val="24"/>
                <w:szCs w:val="24"/>
                <w:lang w:bidi="ar-SA"/>
              </w:rPr>
              <w:t>18,495</w:t>
            </w:r>
          </w:p>
        </w:tc>
      </w:tr>
      <w:tr w:rsidR="00F10003" w:rsidRPr="003C1221" w:rsidTr="00404FBD">
        <w:tc>
          <w:tcPr>
            <w:tcW w:w="2257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FFFF99"/>
          </w:tcPr>
          <w:p w:rsidR="00F10003" w:rsidRPr="003C1221" w:rsidRDefault="00F10003" w:rsidP="00F10003">
            <w:pPr>
              <w:tabs>
                <w:tab w:val="center" w:pos="1062"/>
              </w:tabs>
              <w:suppressAutoHyphens w:val="0"/>
              <w:spacing w:before="0" w:after="120"/>
              <w:rPr>
                <w:rFonts w:cs="Segoe UI"/>
                <w:sz w:val="24"/>
                <w:szCs w:val="24"/>
                <w:lang w:bidi="ar-SA"/>
              </w:rPr>
            </w:pPr>
            <w:r w:rsidRPr="003C1221">
              <w:rPr>
                <w:rFonts w:cs="Segoe UI"/>
                <w:b/>
                <w:sz w:val="24"/>
                <w:szCs w:val="24"/>
                <w:lang w:bidi="ar-SA"/>
              </w:rPr>
              <w:t xml:space="preserve">Project Total </w:t>
            </w:r>
          </w:p>
        </w:tc>
        <w:tc>
          <w:tcPr>
            <w:tcW w:w="1087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FFFF99"/>
          </w:tcPr>
          <w:p w:rsidR="00F10003" w:rsidRPr="003C1221" w:rsidRDefault="00F10003" w:rsidP="007A292C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sz w:val="24"/>
                <w:szCs w:val="24"/>
                <w:lang w:bidi="ar-SA"/>
              </w:rPr>
            </w:pPr>
            <w:r>
              <w:rPr>
                <w:rFonts w:ascii="Arial Narrow" w:hAnsi="Arial Narrow" w:cs="Calibri"/>
                <w:sz w:val="24"/>
                <w:szCs w:val="24"/>
                <w:lang w:bidi="ar-SA"/>
              </w:rPr>
              <w:t>$</w:t>
            </w:r>
            <w:r w:rsidR="007A292C">
              <w:rPr>
                <w:rFonts w:ascii="Arial Narrow" w:hAnsi="Arial Narrow" w:cs="Calibri"/>
                <w:sz w:val="24"/>
                <w:szCs w:val="24"/>
                <w:lang w:bidi="ar-SA"/>
              </w:rPr>
              <w:t>123,300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FFFF99"/>
          </w:tcPr>
          <w:p w:rsidR="00F10003" w:rsidRPr="003C1221" w:rsidRDefault="00F10003" w:rsidP="00C73BDA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sz w:val="24"/>
                <w:szCs w:val="24"/>
                <w:lang w:bidi="ar-SA"/>
              </w:rPr>
            </w:pPr>
            <w:r>
              <w:rPr>
                <w:rFonts w:ascii="Arial Narrow" w:hAnsi="Arial Narrow" w:cs="Calibri"/>
                <w:sz w:val="24"/>
                <w:szCs w:val="24"/>
                <w:lang w:bidi="ar-SA"/>
              </w:rPr>
              <w:t>$</w:t>
            </w:r>
            <w:r w:rsidR="00C806D5">
              <w:rPr>
                <w:rFonts w:ascii="Arial Narrow" w:hAnsi="Arial Narrow" w:cs="Calibri"/>
                <w:sz w:val="24"/>
                <w:szCs w:val="24"/>
                <w:lang w:bidi="ar-SA"/>
              </w:rPr>
              <w:t>104,805</w:t>
            </w:r>
          </w:p>
        </w:tc>
        <w:tc>
          <w:tcPr>
            <w:tcW w:w="1281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FFFF99"/>
          </w:tcPr>
          <w:p w:rsidR="00F10003" w:rsidRPr="003C1221" w:rsidRDefault="00F10003" w:rsidP="00C73BDA">
            <w:pPr>
              <w:tabs>
                <w:tab w:val="center" w:pos="1062"/>
              </w:tabs>
              <w:suppressAutoHyphens w:val="0"/>
              <w:spacing w:before="0" w:after="120"/>
              <w:rPr>
                <w:rFonts w:ascii="Arial Narrow" w:hAnsi="Arial Narrow" w:cs="Calibri"/>
                <w:sz w:val="24"/>
                <w:szCs w:val="24"/>
                <w:lang w:bidi="ar-SA"/>
              </w:rPr>
            </w:pPr>
            <w:r>
              <w:rPr>
                <w:rFonts w:ascii="Arial Narrow" w:hAnsi="Arial Narrow" w:cs="Calibri"/>
                <w:sz w:val="24"/>
                <w:szCs w:val="24"/>
                <w:lang w:bidi="ar-SA"/>
              </w:rPr>
              <w:t>$</w:t>
            </w:r>
            <w:r w:rsidR="007A292C">
              <w:rPr>
                <w:rFonts w:ascii="Arial Narrow" w:hAnsi="Arial Narrow" w:cs="Calibri"/>
                <w:sz w:val="24"/>
                <w:szCs w:val="24"/>
                <w:lang w:bidi="ar-SA"/>
              </w:rPr>
              <w:t>18,495</w:t>
            </w:r>
          </w:p>
        </w:tc>
      </w:tr>
    </w:tbl>
    <w:p w:rsidR="00404FBD" w:rsidRDefault="00404FBD" w:rsidP="00404FBD">
      <w:pPr>
        <w:pStyle w:val="Heading1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Iverson </w:t>
      </w:r>
      <w:r w:rsidR="00C73BDA">
        <w:rPr>
          <w:rFonts w:ascii="Arial Narrow" w:hAnsi="Arial Narrow"/>
          <w:sz w:val="28"/>
          <w:szCs w:val="28"/>
        </w:rPr>
        <w:t xml:space="preserve">Preserve </w:t>
      </w:r>
      <w:r>
        <w:rPr>
          <w:rFonts w:ascii="Arial Narrow" w:hAnsi="Arial Narrow"/>
          <w:sz w:val="28"/>
          <w:szCs w:val="28"/>
        </w:rPr>
        <w:t xml:space="preserve">Stakeholder </w:t>
      </w:r>
      <w:r w:rsidR="00C73BDA">
        <w:rPr>
          <w:rFonts w:ascii="Arial Narrow" w:hAnsi="Arial Narrow"/>
          <w:sz w:val="28"/>
          <w:szCs w:val="28"/>
        </w:rPr>
        <w:t>Integration</w:t>
      </w:r>
    </w:p>
    <w:p w:rsidR="00404FBD" w:rsidRDefault="00404FBD" w:rsidP="00404FBD">
      <w:pPr>
        <w:pStyle w:val="Heading1"/>
        <w:spacing w:before="0"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Budget</w:t>
      </w:r>
    </w:p>
    <w:p w:rsidR="0006733C" w:rsidRDefault="0006733C">
      <w:bookmarkStart w:id="0" w:name="_GoBack"/>
      <w:bookmarkEnd w:id="0"/>
    </w:p>
    <w:sectPr w:rsidR="00067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BD" w:rsidRDefault="00404FBD" w:rsidP="00404FBD">
      <w:pPr>
        <w:spacing w:before="0"/>
      </w:pPr>
      <w:r>
        <w:separator/>
      </w:r>
    </w:p>
  </w:endnote>
  <w:endnote w:type="continuationSeparator" w:id="0">
    <w:p w:rsidR="00404FBD" w:rsidRDefault="00404FBD" w:rsidP="00404F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BD" w:rsidRDefault="00404FBD" w:rsidP="00404FBD">
      <w:pPr>
        <w:spacing w:before="0"/>
      </w:pPr>
      <w:r>
        <w:separator/>
      </w:r>
    </w:p>
  </w:footnote>
  <w:footnote w:type="continuationSeparator" w:id="0">
    <w:p w:rsidR="00404FBD" w:rsidRDefault="00404FBD" w:rsidP="00404FB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DF"/>
    <w:rsid w:val="0006733C"/>
    <w:rsid w:val="001E3EBA"/>
    <w:rsid w:val="00404FBD"/>
    <w:rsid w:val="004B20DF"/>
    <w:rsid w:val="007A292C"/>
    <w:rsid w:val="00C73BDA"/>
    <w:rsid w:val="00C806D5"/>
    <w:rsid w:val="00F1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DF"/>
    <w:pPr>
      <w:suppressAutoHyphens/>
      <w:spacing w:before="240" w:after="0" w:line="240" w:lineRule="auto"/>
    </w:pPr>
    <w:rPr>
      <w:rFonts w:ascii="Segoe UI" w:eastAsia="Times New Roman" w:hAnsi="Segoe UI" w:cs="Times New Roman"/>
      <w:lang w:bidi="en-US"/>
    </w:rPr>
  </w:style>
  <w:style w:type="paragraph" w:styleId="Heading1">
    <w:name w:val="heading 1"/>
    <w:aliases w:val="1"/>
    <w:basedOn w:val="Normal"/>
    <w:next w:val="BodyText"/>
    <w:link w:val="Heading1Char"/>
    <w:qFormat/>
    <w:rsid w:val="00404FBD"/>
    <w:pPr>
      <w:keepNext/>
      <w:suppressAutoHyphens w:val="0"/>
      <w:spacing w:after="200"/>
      <w:ind w:left="720" w:right="720"/>
      <w:jc w:val="center"/>
      <w:outlineLvl w:val="0"/>
    </w:pPr>
    <w:rPr>
      <w:rFonts w:ascii="Times New Roman" w:hAnsi="Times New Roman"/>
      <w:b/>
      <w:kern w:val="28"/>
      <w:sz w:val="32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FB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04FBD"/>
    <w:rPr>
      <w:rFonts w:ascii="Segoe UI" w:eastAsia="Times New Roman" w:hAnsi="Segoe U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04FB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04FBD"/>
    <w:rPr>
      <w:rFonts w:ascii="Segoe UI" w:eastAsia="Times New Roman" w:hAnsi="Segoe UI" w:cs="Times New Roman"/>
      <w:lang w:bidi="en-US"/>
    </w:rPr>
  </w:style>
  <w:style w:type="character" w:customStyle="1" w:styleId="Heading1Char">
    <w:name w:val="Heading 1 Char"/>
    <w:aliases w:val="1 Char"/>
    <w:basedOn w:val="DefaultParagraphFont"/>
    <w:link w:val="Heading1"/>
    <w:rsid w:val="00404FBD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04F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FBD"/>
    <w:rPr>
      <w:rFonts w:ascii="Segoe UI" w:eastAsia="Times New Roman" w:hAnsi="Segoe U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DF"/>
    <w:pPr>
      <w:suppressAutoHyphens/>
      <w:spacing w:before="240" w:after="0" w:line="240" w:lineRule="auto"/>
    </w:pPr>
    <w:rPr>
      <w:rFonts w:ascii="Segoe UI" w:eastAsia="Times New Roman" w:hAnsi="Segoe UI" w:cs="Times New Roman"/>
      <w:lang w:bidi="en-US"/>
    </w:rPr>
  </w:style>
  <w:style w:type="paragraph" w:styleId="Heading1">
    <w:name w:val="heading 1"/>
    <w:aliases w:val="1"/>
    <w:basedOn w:val="Normal"/>
    <w:next w:val="BodyText"/>
    <w:link w:val="Heading1Char"/>
    <w:qFormat/>
    <w:rsid w:val="00404FBD"/>
    <w:pPr>
      <w:keepNext/>
      <w:suppressAutoHyphens w:val="0"/>
      <w:spacing w:after="200"/>
      <w:ind w:left="720" w:right="720"/>
      <w:jc w:val="center"/>
      <w:outlineLvl w:val="0"/>
    </w:pPr>
    <w:rPr>
      <w:rFonts w:ascii="Times New Roman" w:hAnsi="Times New Roman"/>
      <w:b/>
      <w:kern w:val="28"/>
      <w:sz w:val="32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FB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04FBD"/>
    <w:rPr>
      <w:rFonts w:ascii="Segoe UI" w:eastAsia="Times New Roman" w:hAnsi="Segoe U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04FB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04FBD"/>
    <w:rPr>
      <w:rFonts w:ascii="Segoe UI" w:eastAsia="Times New Roman" w:hAnsi="Segoe UI" w:cs="Times New Roman"/>
      <w:lang w:bidi="en-US"/>
    </w:rPr>
  </w:style>
  <w:style w:type="character" w:customStyle="1" w:styleId="Heading1Char">
    <w:name w:val="Heading 1 Char"/>
    <w:aliases w:val="1 Char"/>
    <w:basedOn w:val="DefaultParagraphFont"/>
    <w:link w:val="Heading1"/>
    <w:rsid w:val="00404FBD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04F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FBD"/>
    <w:rPr>
      <w:rFonts w:ascii="Segoe UI" w:eastAsia="Times New Roman" w:hAnsi="Segoe U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Clark</dc:creator>
  <cp:lastModifiedBy>Dawn Pucci</cp:lastModifiedBy>
  <cp:revision>2</cp:revision>
  <dcterms:created xsi:type="dcterms:W3CDTF">2015-11-06T18:10:00Z</dcterms:created>
  <dcterms:modified xsi:type="dcterms:W3CDTF">2015-11-06T18:10:00Z</dcterms:modified>
</cp:coreProperties>
</file>