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61" w:rsidRDefault="005A33EF">
      <w:r>
        <w:t>Map: Area of Potential Effect</w:t>
      </w:r>
    </w:p>
    <w:p w:rsidR="005A33EF" w:rsidRDefault="005A33EF">
      <w:bookmarkStart w:id="0" w:name="_GoBack"/>
      <w:bookmarkEnd w:id="0"/>
    </w:p>
    <w:p w:rsidR="005A33EF" w:rsidRDefault="005A33EF">
      <w:r>
        <w:t xml:space="preserve">Please refer to attached memo from Cultural Resources Consultants, Inc. (named </w:t>
      </w:r>
      <w:proofErr w:type="spellStart"/>
      <w:r>
        <w:t>CRC_Tech</w:t>
      </w:r>
      <w:proofErr w:type="spellEnd"/>
      <w:r>
        <w:t xml:space="preserve"> Memo 1405F-1 on PRISM). A series of maps was provided as part of that memo.  If these maps do not meet the requirement for Area of Potential Effect Map, project team will acquire and provide one if requested. </w:t>
      </w:r>
    </w:p>
    <w:sectPr w:rsidR="005A3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EF"/>
    <w:rsid w:val="005A33EF"/>
    <w:rsid w:val="005B7635"/>
    <w:rsid w:val="00E4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dc:creator>
  <cp:lastModifiedBy>keeley</cp:lastModifiedBy>
  <cp:revision>1</cp:revision>
  <dcterms:created xsi:type="dcterms:W3CDTF">2014-08-12T21:30:00Z</dcterms:created>
  <dcterms:modified xsi:type="dcterms:W3CDTF">2014-08-12T21:39:00Z</dcterms:modified>
</cp:coreProperties>
</file>