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16" w:rsidRPr="00916113" w:rsidRDefault="00D86C16" w:rsidP="00D86C16">
      <w:pPr>
        <w:jc w:val="center"/>
        <w:rPr>
          <w:sz w:val="24"/>
          <w:szCs w:val="24"/>
        </w:rPr>
      </w:pPr>
      <w:bookmarkStart w:id="0" w:name="_GoBack"/>
      <w:bookmarkEnd w:id="0"/>
      <w:r w:rsidRPr="00916113">
        <w:rPr>
          <w:sz w:val="24"/>
          <w:szCs w:val="24"/>
        </w:rPr>
        <w:t>GOLD C</w:t>
      </w:r>
      <w:r w:rsidR="005F17EB" w:rsidRPr="00916113">
        <w:rPr>
          <w:sz w:val="24"/>
          <w:szCs w:val="24"/>
        </w:rPr>
        <w:t>REEK HABITAT ASSESSMENT + CONCEP</w:t>
      </w:r>
      <w:r w:rsidRPr="00916113">
        <w:rPr>
          <w:sz w:val="24"/>
          <w:szCs w:val="24"/>
        </w:rPr>
        <w:t>TUAL DESIGN (12-1306)</w:t>
      </w:r>
    </w:p>
    <w:p w:rsidR="008B2287" w:rsidRDefault="002E4A9D">
      <w:r>
        <w:rPr>
          <w:u w:val="single"/>
        </w:rPr>
        <w:t xml:space="preserve">Response to Review Panel Comments in SRFB Individual Comment </w:t>
      </w:r>
      <w:proofErr w:type="gramStart"/>
      <w:r>
        <w:rPr>
          <w:u w:val="single"/>
        </w:rPr>
        <w:t>Form</w:t>
      </w:r>
      <w:r w:rsidR="002F4921">
        <w:rPr>
          <w:u w:val="single"/>
        </w:rPr>
        <w:t xml:space="preserve"> </w:t>
      </w:r>
      <w:r>
        <w:rPr>
          <w:u w:val="single"/>
        </w:rPr>
        <w:t xml:space="preserve"> (</w:t>
      </w:r>
      <w:proofErr w:type="gramEnd"/>
      <w:r>
        <w:rPr>
          <w:u w:val="single"/>
        </w:rPr>
        <w:t>6/14/2012)</w:t>
      </w:r>
    </w:p>
    <w:p w:rsidR="002E4A9D" w:rsidRDefault="002E4A9D">
      <w:r>
        <w:t>September 1, 2012</w:t>
      </w:r>
    </w:p>
    <w:p w:rsidR="005F17EB" w:rsidRPr="005856FD" w:rsidRDefault="005F17EB">
      <w:pPr>
        <w:rPr>
          <w:sz w:val="24"/>
          <w:szCs w:val="24"/>
        </w:rPr>
      </w:pPr>
      <w:r w:rsidRPr="005856FD">
        <w:rPr>
          <w:sz w:val="24"/>
          <w:szCs w:val="24"/>
        </w:rPr>
        <w:t>R</w:t>
      </w:r>
      <w:r w:rsidR="002E4A9D" w:rsidRPr="005856FD">
        <w:rPr>
          <w:sz w:val="24"/>
          <w:szCs w:val="24"/>
        </w:rPr>
        <w:t>eviewers from SRFB c</w:t>
      </w:r>
      <w:r w:rsidRPr="005856FD">
        <w:rPr>
          <w:sz w:val="24"/>
          <w:szCs w:val="24"/>
        </w:rPr>
        <w:t>onducted a site visit on 6/6/12 and</w:t>
      </w:r>
      <w:r w:rsidR="00F75670" w:rsidRPr="005856FD">
        <w:rPr>
          <w:sz w:val="24"/>
          <w:szCs w:val="24"/>
        </w:rPr>
        <w:t xml:space="preserve"> subsequently</w:t>
      </w:r>
      <w:r w:rsidRPr="005856FD">
        <w:rPr>
          <w:sz w:val="24"/>
          <w:szCs w:val="24"/>
        </w:rPr>
        <w:t xml:space="preserve"> recommended:</w:t>
      </w:r>
    </w:p>
    <w:p w:rsidR="005F17EB" w:rsidRDefault="005F17EB" w:rsidP="005856FD">
      <w:pPr>
        <w:pStyle w:val="Quote"/>
      </w:pPr>
      <w:r>
        <w:t>“</w:t>
      </w:r>
      <w:proofErr w:type="gramStart"/>
      <w:r>
        <w:t>a</w:t>
      </w:r>
      <w:proofErr w:type="gramEnd"/>
      <w:r>
        <w:t xml:space="preserve"> more focused approach on potential restoration options that would address the passage issues faced by bull trout and other salmonid species”</w:t>
      </w:r>
    </w:p>
    <w:p w:rsidR="002E4A9D" w:rsidRDefault="00D03C5E" w:rsidP="005856FD">
      <w:pPr>
        <w:pStyle w:val="Quote"/>
      </w:pPr>
      <w:r>
        <w:t>“</w:t>
      </w:r>
      <w:proofErr w:type="gramStart"/>
      <w:r>
        <w:t>the</w:t>
      </w:r>
      <w:proofErr w:type="gramEnd"/>
      <w:r w:rsidR="005F17EB">
        <w:t xml:space="preserve"> study design should focus on informing specific project development, rather than a broader groundwater assessment in the valley” </w:t>
      </w:r>
    </w:p>
    <w:p w:rsidR="00D03C5E" w:rsidRDefault="00D03C5E" w:rsidP="005856FD">
      <w:pPr>
        <w:pStyle w:val="Quote"/>
      </w:pPr>
      <w:r>
        <w:t>“</w:t>
      </w:r>
      <w:proofErr w:type="gramStart"/>
      <w:r>
        <w:t>the</w:t>
      </w:r>
      <w:proofErr w:type="gramEnd"/>
      <w:r>
        <w:t xml:space="preserve"> assessment should focus on project development that addresses the key limiting factor for bull trout, rather than broader habitat conditions”</w:t>
      </w:r>
    </w:p>
    <w:p w:rsidR="00D03C5E" w:rsidRDefault="00D03C5E" w:rsidP="005856FD">
      <w:pPr>
        <w:pStyle w:val="Quote"/>
      </w:pPr>
      <w:r>
        <w:t>“</w:t>
      </w:r>
      <w:proofErr w:type="gramStart"/>
      <w:r>
        <w:t>the</w:t>
      </w:r>
      <w:proofErr w:type="gramEnd"/>
      <w:r>
        <w:t xml:space="preserve"> assessment may be better served by collecting site–specific field and survey data to better inform project development and to develop preliminary designs, such as placement of engineered log jams to provide holding pools and improve low-flow passage conditions”</w:t>
      </w:r>
    </w:p>
    <w:p w:rsidR="002F4921" w:rsidRDefault="00D03C5E" w:rsidP="005856FD">
      <w:pPr>
        <w:pStyle w:val="Quote"/>
      </w:pPr>
      <w:r>
        <w:t>“</w:t>
      </w:r>
      <w:proofErr w:type="gramStart"/>
      <w:r>
        <w:t>a</w:t>
      </w:r>
      <w:proofErr w:type="gramEnd"/>
      <w:r>
        <w:t xml:space="preserve"> more direct approach to project development that focuses on placement of large wood may be appropriate”</w:t>
      </w:r>
      <w:r w:rsidR="002F4921">
        <w:t>.</w:t>
      </w:r>
    </w:p>
    <w:p w:rsidR="002F4921" w:rsidRDefault="002F4921" w:rsidP="002F4921">
      <w:pPr>
        <w:pStyle w:val="NoSpacing"/>
      </w:pPr>
    </w:p>
    <w:p w:rsidR="002F4921" w:rsidRPr="005856FD" w:rsidRDefault="002F4921" w:rsidP="002F4921">
      <w:pPr>
        <w:rPr>
          <w:sz w:val="24"/>
          <w:szCs w:val="24"/>
        </w:rPr>
      </w:pPr>
      <w:r w:rsidRPr="005856FD">
        <w:rPr>
          <w:sz w:val="24"/>
          <w:szCs w:val="24"/>
        </w:rPr>
        <w:t xml:space="preserve"> SRFB Early Application Review Panel comments contras</w:t>
      </w:r>
      <w:r w:rsidR="005856FD">
        <w:rPr>
          <w:sz w:val="24"/>
          <w:szCs w:val="24"/>
        </w:rPr>
        <w:t>t with</w:t>
      </w:r>
      <w:r w:rsidRPr="005856FD">
        <w:rPr>
          <w:sz w:val="24"/>
          <w:szCs w:val="24"/>
        </w:rPr>
        <w:t xml:space="preserve"> Local Lead Entity TAG Review:</w:t>
      </w:r>
    </w:p>
    <w:p w:rsidR="00D03C5E" w:rsidRDefault="00D03C5E" w:rsidP="005856FD">
      <w:pPr>
        <w:pStyle w:val="Quote"/>
      </w:pPr>
      <w:r>
        <w:t xml:space="preserve">  </w:t>
      </w:r>
      <w:r w:rsidR="002F4921">
        <w:t>“TAG members support this assessment and design proposal as it potentially addresses the large-scale de-watering limiting factor.”</w:t>
      </w:r>
    </w:p>
    <w:p w:rsidR="005856FD" w:rsidRDefault="005856FD" w:rsidP="005856FD">
      <w:pPr>
        <w:pStyle w:val="Quote"/>
      </w:pPr>
      <w:r>
        <w:t>“The TAG noted that the proposal seeks to address the problem at an appropriate (reach level) scale”</w:t>
      </w:r>
    </w:p>
    <w:p w:rsidR="005856FD" w:rsidRPr="00A758C7" w:rsidRDefault="005856FD" w:rsidP="005856FD">
      <w:pPr>
        <w:rPr>
          <w:sz w:val="24"/>
          <w:szCs w:val="24"/>
        </w:rPr>
      </w:pPr>
      <w:r w:rsidRPr="00A758C7">
        <w:rPr>
          <w:sz w:val="24"/>
          <w:szCs w:val="24"/>
        </w:rPr>
        <w:t xml:space="preserve">The Project Proposal (narrative) reconciles all these comments by </w:t>
      </w:r>
      <w:r w:rsidR="00A758C7" w:rsidRPr="00A758C7">
        <w:rPr>
          <w:sz w:val="24"/>
          <w:szCs w:val="24"/>
        </w:rPr>
        <w:t>itemizing and</w:t>
      </w:r>
      <w:r w:rsidRPr="00A758C7">
        <w:rPr>
          <w:sz w:val="24"/>
          <w:szCs w:val="24"/>
        </w:rPr>
        <w:t xml:space="preserve"> sequencing work </w:t>
      </w:r>
      <w:r w:rsidR="00A758C7" w:rsidRPr="00A758C7">
        <w:rPr>
          <w:sz w:val="24"/>
          <w:szCs w:val="24"/>
        </w:rPr>
        <w:t>elements into a restoration concept that is well supported by best available science:</w:t>
      </w:r>
    </w:p>
    <w:p w:rsidR="00A758C7" w:rsidRDefault="00B419CD" w:rsidP="00A758C7">
      <w:pPr>
        <w:spacing w:after="0" w:line="240" w:lineRule="auto"/>
        <w:ind w:right="186"/>
        <w:rPr>
          <w:rFonts w:ascii="Arial" w:eastAsia="Segoe UI" w:hAnsi="Arial" w:cs="Arial"/>
          <w:u w:val="single"/>
        </w:rPr>
      </w:pPr>
      <w:proofErr w:type="gramStart"/>
      <w:r>
        <w:rPr>
          <w:rFonts w:ascii="Arial" w:eastAsia="Segoe UI" w:hAnsi="Arial" w:cs="Arial"/>
          <w:u w:val="single"/>
        </w:rPr>
        <w:t>SECTION 1.</w:t>
      </w:r>
      <w:proofErr w:type="gramEnd"/>
      <w:r>
        <w:rPr>
          <w:rFonts w:ascii="Arial" w:eastAsia="Segoe UI" w:hAnsi="Arial" w:cs="Arial"/>
          <w:u w:val="single"/>
        </w:rPr>
        <w:t xml:space="preserve"> A.</w:t>
      </w:r>
    </w:p>
    <w:p w:rsidR="00A758C7" w:rsidRPr="00701967" w:rsidRDefault="00A758C7" w:rsidP="00A758C7">
      <w:pPr>
        <w:spacing w:after="0" w:line="240" w:lineRule="auto"/>
        <w:ind w:right="186"/>
        <w:rPr>
          <w:rFonts w:ascii="Arial" w:eastAsia="Segoe UI" w:hAnsi="Arial" w:cs="Arial"/>
        </w:rPr>
      </w:pPr>
      <w:r w:rsidRPr="00701967">
        <w:rPr>
          <w:rFonts w:ascii="Arial" w:eastAsia="Segoe UI" w:hAnsi="Arial" w:cs="Arial"/>
          <w:u w:val="single"/>
        </w:rPr>
        <w:t>Primary Goal</w:t>
      </w:r>
      <w:r>
        <w:rPr>
          <w:rFonts w:ascii="Arial" w:eastAsia="Segoe UI" w:hAnsi="Arial" w:cs="Arial"/>
        </w:rPr>
        <w:t xml:space="preserve">: </w:t>
      </w:r>
      <w:r w:rsidRPr="006363AA">
        <w:rPr>
          <w:rFonts w:ascii="Arial" w:eastAsia="Segoe UI" w:hAnsi="Arial" w:cs="Arial"/>
        </w:rPr>
        <w:t>Investigate the causes of seasonal dewatering</w:t>
      </w:r>
      <w:r w:rsidRPr="006363AA" w:rsidDel="00750490">
        <w:rPr>
          <w:rFonts w:ascii="Arial" w:eastAsia="Segoe UI" w:hAnsi="Arial" w:cs="Arial"/>
        </w:rPr>
        <w:t xml:space="preserve"> </w:t>
      </w:r>
      <w:r>
        <w:rPr>
          <w:rFonts w:ascii="Arial" w:eastAsia="Segoe UI" w:hAnsi="Arial" w:cs="Arial"/>
        </w:rPr>
        <w:t>in Gold Creek and the</w:t>
      </w:r>
      <w:r w:rsidRPr="006363AA">
        <w:rPr>
          <w:rFonts w:ascii="Arial" w:eastAsia="Segoe UI" w:hAnsi="Arial" w:cs="Arial"/>
        </w:rPr>
        <w:t xml:space="preserve"> </w:t>
      </w:r>
      <w:r>
        <w:rPr>
          <w:rFonts w:ascii="Arial" w:eastAsia="Segoe UI" w:hAnsi="Arial" w:cs="Arial"/>
        </w:rPr>
        <w:t xml:space="preserve">associated impacts to aquatic species, including </w:t>
      </w:r>
      <w:r w:rsidRPr="006363AA">
        <w:rPr>
          <w:rFonts w:ascii="Arial" w:eastAsia="Segoe UI" w:hAnsi="Arial" w:cs="Arial"/>
        </w:rPr>
        <w:t>spatial constraints and habitat degradation</w:t>
      </w:r>
      <w:r>
        <w:rPr>
          <w:rFonts w:ascii="Arial" w:eastAsia="Segoe UI" w:hAnsi="Arial" w:cs="Arial"/>
        </w:rPr>
        <w:t>. Produce conceptual</w:t>
      </w:r>
      <w:r w:rsidRPr="00701967">
        <w:rPr>
          <w:rFonts w:ascii="Arial" w:eastAsia="Segoe UI" w:hAnsi="Arial" w:cs="Arial"/>
        </w:rPr>
        <w:t xml:space="preserve"> design</w:t>
      </w:r>
      <w:r>
        <w:rPr>
          <w:rFonts w:ascii="Arial" w:eastAsia="Segoe UI" w:hAnsi="Arial" w:cs="Arial"/>
        </w:rPr>
        <w:t>s for</w:t>
      </w:r>
      <w:r w:rsidRPr="00701967">
        <w:rPr>
          <w:rFonts w:ascii="Arial" w:eastAsia="Segoe UI" w:hAnsi="Arial" w:cs="Arial"/>
        </w:rPr>
        <w:t xml:space="preserve"> restoration actions that employ natural fluvial processes</w:t>
      </w:r>
      <w:r>
        <w:rPr>
          <w:rFonts w:ascii="Arial" w:eastAsia="Segoe UI" w:hAnsi="Arial" w:cs="Arial"/>
        </w:rPr>
        <w:t xml:space="preserve"> to improve spawning, rearing and migratory conditions for the Gold Creek bull trout population.</w:t>
      </w:r>
    </w:p>
    <w:p w:rsidR="00A758C7" w:rsidRPr="00701967" w:rsidRDefault="00A758C7" w:rsidP="00A758C7">
      <w:pPr>
        <w:spacing w:after="0" w:line="240" w:lineRule="auto"/>
        <w:ind w:right="186"/>
        <w:rPr>
          <w:rFonts w:ascii="Arial" w:eastAsia="Segoe UI" w:hAnsi="Arial" w:cs="Arial"/>
        </w:rPr>
      </w:pPr>
      <w:r w:rsidRPr="00701967">
        <w:rPr>
          <w:rFonts w:ascii="Arial" w:eastAsia="Segoe UI" w:hAnsi="Arial" w:cs="Arial"/>
          <w:u w:val="single"/>
        </w:rPr>
        <w:t>Objectives</w:t>
      </w:r>
      <w:r w:rsidRPr="00701967">
        <w:rPr>
          <w:rFonts w:ascii="Arial" w:eastAsia="Segoe UI" w:hAnsi="Arial" w:cs="Arial"/>
        </w:rPr>
        <w:t>:</w:t>
      </w:r>
    </w:p>
    <w:p w:rsidR="00A758C7" w:rsidRPr="00701967" w:rsidRDefault="00A758C7" w:rsidP="00A758C7">
      <w:pPr>
        <w:spacing w:after="0" w:line="240" w:lineRule="auto"/>
        <w:ind w:right="186"/>
        <w:rPr>
          <w:rFonts w:ascii="Arial" w:eastAsia="Segoe UI" w:hAnsi="Arial" w:cs="Arial"/>
        </w:rPr>
      </w:pPr>
      <w:r>
        <w:rPr>
          <w:rFonts w:ascii="Arial" w:eastAsia="Segoe UI" w:hAnsi="Arial" w:cs="Arial"/>
        </w:rPr>
        <w:t>•   Synthesize</w:t>
      </w:r>
      <w:r w:rsidRPr="00701967">
        <w:rPr>
          <w:rFonts w:ascii="Arial" w:eastAsia="Segoe UI" w:hAnsi="Arial" w:cs="Arial"/>
        </w:rPr>
        <w:t xml:space="preserve"> historic and current habitat studies</w:t>
      </w:r>
      <w:r>
        <w:rPr>
          <w:rFonts w:ascii="Arial" w:eastAsia="Segoe UI" w:hAnsi="Arial" w:cs="Arial"/>
        </w:rPr>
        <w:t>’</w:t>
      </w:r>
      <w:r w:rsidRPr="00701967">
        <w:rPr>
          <w:rFonts w:ascii="Arial" w:eastAsia="Segoe UI" w:hAnsi="Arial" w:cs="Arial"/>
        </w:rPr>
        <w:t xml:space="preserve"> data and conclusions into a reach scale assessment of existing conditions in Gold Creek.</w:t>
      </w:r>
    </w:p>
    <w:p w:rsidR="00A758C7" w:rsidRPr="00701967" w:rsidRDefault="00A758C7" w:rsidP="00A758C7">
      <w:pPr>
        <w:spacing w:after="0" w:line="240" w:lineRule="auto"/>
        <w:ind w:right="186"/>
        <w:rPr>
          <w:rFonts w:ascii="Arial" w:eastAsia="Segoe UI" w:hAnsi="Arial" w:cs="Arial"/>
        </w:rPr>
      </w:pPr>
      <w:r>
        <w:rPr>
          <w:rFonts w:ascii="Arial" w:eastAsia="Segoe UI" w:hAnsi="Arial" w:cs="Arial"/>
        </w:rPr>
        <w:t>•   Develop</w:t>
      </w:r>
      <w:r w:rsidRPr="00701967">
        <w:rPr>
          <w:rFonts w:ascii="Arial" w:eastAsia="Segoe UI" w:hAnsi="Arial" w:cs="Arial"/>
        </w:rPr>
        <w:t xml:space="preserve"> a conceptual model to explain physical processes affecting dewatering and related habitat concerns for bull trout.</w:t>
      </w:r>
    </w:p>
    <w:p w:rsidR="00A758C7" w:rsidRPr="00082B13" w:rsidRDefault="00A758C7" w:rsidP="00A758C7">
      <w:pPr>
        <w:spacing w:after="0" w:line="240" w:lineRule="auto"/>
        <w:ind w:right="186"/>
        <w:rPr>
          <w:rFonts w:ascii="Arial" w:eastAsia="Segoe UI" w:hAnsi="Arial" w:cs="Arial"/>
        </w:rPr>
      </w:pPr>
      <w:r>
        <w:rPr>
          <w:rFonts w:ascii="Arial" w:eastAsia="Segoe UI" w:hAnsi="Arial" w:cs="Arial"/>
        </w:rPr>
        <w:t xml:space="preserve">•   </w:t>
      </w:r>
      <w:r w:rsidRPr="00701967">
        <w:rPr>
          <w:rFonts w:ascii="Arial" w:eastAsia="Segoe UI" w:hAnsi="Arial" w:cs="Arial"/>
        </w:rPr>
        <w:t xml:space="preserve">Produce </w:t>
      </w:r>
      <w:r>
        <w:rPr>
          <w:rFonts w:ascii="Arial" w:eastAsia="Segoe UI" w:hAnsi="Arial" w:cs="Arial"/>
        </w:rPr>
        <w:t>initi</w:t>
      </w:r>
      <w:r w:rsidRPr="00701967">
        <w:rPr>
          <w:rFonts w:ascii="Arial" w:eastAsia="Segoe UI" w:hAnsi="Arial" w:cs="Arial"/>
        </w:rPr>
        <w:t>al designs for habitat restoration actions that employ the natural geomorphic and hydrological processes available in the project reach.</w:t>
      </w:r>
    </w:p>
    <w:p w:rsidR="00A758C7" w:rsidRDefault="00A758C7" w:rsidP="005856FD"/>
    <w:p w:rsidR="00B419CD" w:rsidRPr="00B419CD" w:rsidRDefault="00B419CD" w:rsidP="00A758C7">
      <w:pPr>
        <w:pStyle w:val="ListParagraph"/>
        <w:spacing w:before="1" w:after="0" w:line="240" w:lineRule="auto"/>
        <w:ind w:left="0" w:right="189"/>
        <w:rPr>
          <w:rFonts w:ascii="Arial" w:eastAsia="Segoe UI" w:hAnsi="Arial" w:cs="Arial"/>
          <w:u w:val="single"/>
        </w:rPr>
      </w:pPr>
      <w:proofErr w:type="gramStart"/>
      <w:r w:rsidRPr="00B419CD">
        <w:rPr>
          <w:rFonts w:ascii="Arial" w:eastAsia="Segoe UI" w:hAnsi="Arial" w:cs="Arial"/>
          <w:u w:val="single"/>
        </w:rPr>
        <w:lastRenderedPageBreak/>
        <w:t>SECTION 1.</w:t>
      </w:r>
      <w:proofErr w:type="gramEnd"/>
      <w:r w:rsidRPr="00B419CD">
        <w:rPr>
          <w:rFonts w:ascii="Arial" w:eastAsia="Segoe UI" w:hAnsi="Arial" w:cs="Arial"/>
          <w:u w:val="single"/>
        </w:rPr>
        <w:t xml:space="preserve"> D.</w:t>
      </w:r>
    </w:p>
    <w:p w:rsidR="00A758C7" w:rsidRPr="001E4ABC" w:rsidRDefault="00A758C7" w:rsidP="00A758C7">
      <w:pPr>
        <w:pStyle w:val="ListParagraph"/>
        <w:spacing w:before="1" w:after="0" w:line="240" w:lineRule="auto"/>
        <w:ind w:left="0" w:right="189"/>
        <w:rPr>
          <w:rFonts w:ascii="Arial" w:eastAsia="Segoe UI" w:hAnsi="Arial" w:cs="Arial"/>
        </w:rPr>
      </w:pPr>
      <w:r w:rsidRPr="001E4ABC">
        <w:rPr>
          <w:rFonts w:ascii="Arial" w:eastAsia="Segoe UI" w:hAnsi="Arial" w:cs="Arial"/>
        </w:rPr>
        <w:t>The implementation strategy for the Gold Creek assessment has three primary stages:</w:t>
      </w:r>
    </w:p>
    <w:p w:rsidR="00A758C7" w:rsidRPr="001E4ABC" w:rsidRDefault="00A758C7" w:rsidP="00A758C7">
      <w:pPr>
        <w:pStyle w:val="ListParagraph"/>
        <w:numPr>
          <w:ilvl w:val="0"/>
          <w:numId w:val="1"/>
        </w:numPr>
        <w:rPr>
          <w:rFonts w:ascii="Arial" w:eastAsia="Segoe UI" w:hAnsi="Arial" w:cs="Arial"/>
        </w:rPr>
      </w:pPr>
      <w:r w:rsidRPr="001E4ABC">
        <w:rPr>
          <w:rFonts w:ascii="Arial" w:eastAsia="Segoe UI" w:hAnsi="Arial" w:cs="Arial"/>
        </w:rPr>
        <w:t>Compile and summarize existing information about the geomorphology, hydrology and habitat values of Gold Creek study area;</w:t>
      </w:r>
    </w:p>
    <w:p w:rsidR="00A758C7" w:rsidRPr="001E4ABC" w:rsidRDefault="00A758C7" w:rsidP="00A758C7">
      <w:pPr>
        <w:pStyle w:val="ListParagraph"/>
        <w:numPr>
          <w:ilvl w:val="0"/>
          <w:numId w:val="1"/>
        </w:numPr>
        <w:rPr>
          <w:rFonts w:ascii="Arial" w:eastAsia="Segoe UI" w:hAnsi="Arial" w:cs="Arial"/>
        </w:rPr>
      </w:pPr>
      <w:r w:rsidRPr="001E4ABC">
        <w:rPr>
          <w:rFonts w:ascii="Arial" w:eastAsia="Segoe UI" w:hAnsi="Arial" w:cs="Arial"/>
        </w:rPr>
        <w:t>Identify habitat disturbances, both natural and man-made,  the resultant channel changes, and the presumed implications for bull trout productivity;</w:t>
      </w:r>
    </w:p>
    <w:p w:rsidR="00A758C7" w:rsidRDefault="00A758C7" w:rsidP="00A758C7">
      <w:pPr>
        <w:pStyle w:val="ListParagraph"/>
        <w:numPr>
          <w:ilvl w:val="0"/>
          <w:numId w:val="1"/>
        </w:numPr>
        <w:rPr>
          <w:rFonts w:ascii="Arial" w:eastAsia="Segoe UI" w:hAnsi="Arial" w:cs="Arial"/>
        </w:rPr>
      </w:pPr>
      <w:r w:rsidRPr="001E4ABC">
        <w:rPr>
          <w:rFonts w:ascii="Arial" w:eastAsia="Segoe UI" w:hAnsi="Arial" w:cs="Arial"/>
        </w:rPr>
        <w:t>Determine what potential restoration actions would address limiting habitat conditions (e.g., dewatered reaches, simplified channels, degradation of riparian areas, elevated temperature areas).</w:t>
      </w:r>
    </w:p>
    <w:p w:rsidR="00C9538B" w:rsidRPr="00C9538B" w:rsidRDefault="00C9538B" w:rsidP="00C9538B">
      <w:pPr>
        <w:spacing w:after="0" w:line="239" w:lineRule="auto"/>
        <w:ind w:right="251"/>
        <w:contextualSpacing/>
        <w:rPr>
          <w:rFonts w:ascii="Arial" w:eastAsia="Segoe UI" w:hAnsi="Arial" w:cs="Arial"/>
          <w:u w:val="single"/>
        </w:rPr>
      </w:pPr>
      <w:proofErr w:type="gramStart"/>
      <w:r w:rsidRPr="00C9538B">
        <w:rPr>
          <w:rFonts w:ascii="Arial" w:eastAsia="Segoe UI" w:hAnsi="Arial" w:cs="Arial"/>
          <w:u w:val="single"/>
        </w:rPr>
        <w:t>SECTION 3.</w:t>
      </w:r>
      <w:proofErr w:type="gramEnd"/>
      <w:r w:rsidRPr="00C9538B">
        <w:rPr>
          <w:rFonts w:ascii="Arial" w:eastAsia="Segoe UI" w:hAnsi="Arial" w:cs="Arial"/>
          <w:u w:val="single"/>
        </w:rPr>
        <w:t xml:space="preserve"> A.</w:t>
      </w:r>
    </w:p>
    <w:p w:rsidR="00C9538B" w:rsidRPr="00143780" w:rsidRDefault="00C9538B" w:rsidP="00C9538B">
      <w:pPr>
        <w:spacing w:after="0" w:line="239" w:lineRule="auto"/>
        <w:ind w:right="251"/>
        <w:contextualSpacing/>
        <w:rPr>
          <w:rFonts w:ascii="Arial" w:eastAsia="Segoe UI" w:hAnsi="Arial" w:cs="Arial"/>
        </w:rPr>
      </w:pPr>
      <w:r>
        <w:rPr>
          <w:rFonts w:ascii="Arial" w:eastAsia="Segoe UI" w:hAnsi="Arial" w:cs="Arial"/>
        </w:rPr>
        <w:t>The project was originally designed with a smaller scope of hydrologic and geomorphic investigation. Feedback from the Yakima bull trout action group emphasized the need for a more comprehensive habitat analysis that included ground and surface water interactions and a larger geographical project area. Development of a conceptual restoration design component was added so as to move the project from exclusively assessment into the preliminary restoration project framework.</w:t>
      </w:r>
    </w:p>
    <w:p w:rsidR="00A758C7" w:rsidRDefault="00A758C7" w:rsidP="005856FD"/>
    <w:p w:rsidR="002F4921" w:rsidRDefault="002F4921" w:rsidP="002F4921">
      <w:pPr>
        <w:pStyle w:val="NoSpacing"/>
      </w:pPr>
      <w:r>
        <w:tab/>
      </w:r>
    </w:p>
    <w:p w:rsidR="00D03C5E" w:rsidRDefault="00D03C5E" w:rsidP="005F17EB">
      <w:pPr>
        <w:ind w:firstLine="720"/>
      </w:pPr>
    </w:p>
    <w:p w:rsidR="002E4A9D" w:rsidRPr="002E4A9D" w:rsidRDefault="002E4A9D"/>
    <w:sectPr w:rsidR="002E4A9D" w:rsidRPr="002E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831FC"/>
    <w:multiLevelType w:val="hybridMultilevel"/>
    <w:tmpl w:val="9B7A367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E4"/>
    <w:rsid w:val="001C6374"/>
    <w:rsid w:val="002E4A9D"/>
    <w:rsid w:val="002F4921"/>
    <w:rsid w:val="005856FD"/>
    <w:rsid w:val="005F17EB"/>
    <w:rsid w:val="008B2287"/>
    <w:rsid w:val="00916113"/>
    <w:rsid w:val="009466E4"/>
    <w:rsid w:val="00A758C7"/>
    <w:rsid w:val="00B419CD"/>
    <w:rsid w:val="00C9538B"/>
    <w:rsid w:val="00D03C5E"/>
    <w:rsid w:val="00D86C16"/>
    <w:rsid w:val="00F7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99"/>
    <w:locked/>
    <w:rsid w:val="00D03C5E"/>
  </w:style>
  <w:style w:type="paragraph" w:styleId="NoSpacing">
    <w:name w:val="No Spacing"/>
    <w:basedOn w:val="Normal"/>
    <w:link w:val="NoSpacingChar"/>
    <w:uiPriority w:val="99"/>
    <w:qFormat/>
    <w:rsid w:val="00D03C5E"/>
    <w:pPr>
      <w:spacing w:after="0" w:line="240" w:lineRule="auto"/>
    </w:pPr>
  </w:style>
  <w:style w:type="paragraph" w:styleId="Quote">
    <w:name w:val="Quote"/>
    <w:basedOn w:val="Normal"/>
    <w:next w:val="Normal"/>
    <w:link w:val="QuoteChar"/>
    <w:uiPriority w:val="29"/>
    <w:qFormat/>
    <w:rsid w:val="005856FD"/>
    <w:rPr>
      <w:i/>
      <w:iCs/>
      <w:color w:val="000000" w:themeColor="text1"/>
    </w:rPr>
  </w:style>
  <w:style w:type="character" w:customStyle="1" w:styleId="QuoteChar">
    <w:name w:val="Quote Char"/>
    <w:basedOn w:val="DefaultParagraphFont"/>
    <w:link w:val="Quote"/>
    <w:uiPriority w:val="29"/>
    <w:rsid w:val="005856FD"/>
    <w:rPr>
      <w:i/>
      <w:iCs/>
      <w:color w:val="000000" w:themeColor="text1"/>
    </w:rPr>
  </w:style>
  <w:style w:type="paragraph" w:styleId="ListParagraph">
    <w:name w:val="List Paragraph"/>
    <w:basedOn w:val="Normal"/>
    <w:uiPriority w:val="34"/>
    <w:qFormat/>
    <w:rsid w:val="00A758C7"/>
    <w:pPr>
      <w:widowControl w:val="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99"/>
    <w:locked/>
    <w:rsid w:val="00D03C5E"/>
  </w:style>
  <w:style w:type="paragraph" w:styleId="NoSpacing">
    <w:name w:val="No Spacing"/>
    <w:basedOn w:val="Normal"/>
    <w:link w:val="NoSpacingChar"/>
    <w:uiPriority w:val="99"/>
    <w:qFormat/>
    <w:rsid w:val="00D03C5E"/>
    <w:pPr>
      <w:spacing w:after="0" w:line="240" w:lineRule="auto"/>
    </w:pPr>
  </w:style>
  <w:style w:type="paragraph" w:styleId="Quote">
    <w:name w:val="Quote"/>
    <w:basedOn w:val="Normal"/>
    <w:next w:val="Normal"/>
    <w:link w:val="QuoteChar"/>
    <w:uiPriority w:val="29"/>
    <w:qFormat/>
    <w:rsid w:val="005856FD"/>
    <w:rPr>
      <w:i/>
      <w:iCs/>
      <w:color w:val="000000" w:themeColor="text1"/>
    </w:rPr>
  </w:style>
  <w:style w:type="character" w:customStyle="1" w:styleId="QuoteChar">
    <w:name w:val="Quote Char"/>
    <w:basedOn w:val="DefaultParagraphFont"/>
    <w:link w:val="Quote"/>
    <w:uiPriority w:val="29"/>
    <w:rsid w:val="005856FD"/>
    <w:rPr>
      <w:i/>
      <w:iCs/>
      <w:color w:val="000000" w:themeColor="text1"/>
    </w:rPr>
  </w:style>
  <w:style w:type="paragraph" w:styleId="ListParagraph">
    <w:name w:val="List Paragraph"/>
    <w:basedOn w:val="Normal"/>
    <w:uiPriority w:val="34"/>
    <w:qFormat/>
    <w:rsid w:val="00A758C7"/>
    <w:pPr>
      <w:widowControl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KCT David</dc:creator>
  <cp:lastModifiedBy>KCT David</cp:lastModifiedBy>
  <cp:revision>6</cp:revision>
  <dcterms:created xsi:type="dcterms:W3CDTF">2012-09-01T21:53:00Z</dcterms:created>
  <dcterms:modified xsi:type="dcterms:W3CDTF">2012-09-03T18:37:00Z</dcterms:modified>
</cp:coreProperties>
</file>