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945719" w:rsidRPr="00942EC5">
        <w:trPr>
          <w:trHeight w:val="300"/>
        </w:trPr>
        <w:tc>
          <w:tcPr>
            <w:tcW w:w="1638" w:type="dxa"/>
            <w:shd w:val="clear" w:color="auto" w:fill="BFBFBF"/>
            <w:noWrap/>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Lead Entity</w:t>
            </w:r>
          </w:p>
        </w:tc>
        <w:tc>
          <w:tcPr>
            <w:tcW w:w="1035" w:type="dxa"/>
            <w:shd w:val="clear" w:color="auto" w:fill="BFBFBF"/>
            <w:noWrap/>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Date</w:t>
            </w:r>
          </w:p>
        </w:tc>
        <w:tc>
          <w:tcPr>
            <w:tcW w:w="1166" w:type="dxa"/>
            <w:shd w:val="clear" w:color="auto" w:fill="BFBFBF"/>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Application Complete</w:t>
            </w:r>
          </w:p>
        </w:tc>
        <w:tc>
          <w:tcPr>
            <w:tcW w:w="1020" w:type="dxa"/>
            <w:shd w:val="clear" w:color="auto" w:fill="BFBFBF"/>
            <w:noWrap/>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Status</w:t>
            </w: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 xml:space="preserve">Early App. Review-Site Visit </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5/25/11</w:t>
            </w:r>
          </w:p>
        </w:tc>
        <w:tc>
          <w:tcPr>
            <w:tcW w:w="1166" w:type="dxa"/>
            <w:vAlign w:val="center"/>
          </w:tcPr>
          <w:p w:rsidR="00945719" w:rsidRPr="00942EC5" w:rsidRDefault="00945719">
            <w:pPr>
              <w:spacing w:before="0" w:after="0" w:line="240" w:lineRule="auto"/>
              <w:rPr>
                <w:rStyle w:val="SubtleReference"/>
                <w:rFonts w:eastAsiaTheme="minorEastAsia"/>
              </w:rPr>
            </w:pPr>
            <w:r w:rsidRPr="00942EC5">
              <w:rPr>
                <w:rStyle w:val="SubtleReference"/>
                <w:rFonts w:eastAsiaTheme="minorEastAsia"/>
              </w:rPr>
              <w:t>No</w:t>
            </w:r>
          </w:p>
        </w:tc>
        <w:tc>
          <w:tcPr>
            <w:tcW w:w="1020" w:type="dxa"/>
            <w:noWrap/>
            <w:vAlign w:val="center"/>
          </w:tcPr>
          <w:p w:rsidR="00945719" w:rsidRPr="00942EC5" w:rsidRDefault="00945719">
            <w:pPr>
              <w:spacing w:before="0" w:after="0" w:line="240" w:lineRule="auto"/>
              <w:rPr>
                <w:rStyle w:val="SubtleReference"/>
                <w:rFonts w:eastAsiaTheme="minorEastAsia"/>
              </w:rPr>
            </w:pPr>
            <w:r w:rsidRPr="00942EC5">
              <w:rPr>
                <w:rStyle w:val="SubtleReference"/>
                <w:rFonts w:eastAsiaTheme="minorEastAsia"/>
              </w:rPr>
              <w:t>NMI</w:t>
            </w: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July Review Panel Mtg.</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7/6/2011</w:t>
            </w:r>
          </w:p>
        </w:tc>
        <w:tc>
          <w:tcPr>
            <w:tcW w:w="1166" w:type="dxa"/>
            <w:vAlign w:val="center"/>
          </w:tcPr>
          <w:p w:rsidR="00945719" w:rsidRPr="00942EC5" w:rsidRDefault="00945719">
            <w:pPr>
              <w:spacing w:before="0" w:after="0" w:line="240" w:lineRule="auto"/>
              <w:rPr>
                <w:rStyle w:val="SubtleReference"/>
                <w:rFonts w:eastAsiaTheme="minorEastAsia"/>
              </w:rPr>
            </w:pPr>
          </w:p>
        </w:tc>
        <w:tc>
          <w:tcPr>
            <w:tcW w:w="1020" w:type="dxa"/>
            <w:noWrap/>
            <w:vAlign w:val="center"/>
          </w:tcPr>
          <w:p w:rsidR="00945719" w:rsidRPr="00942EC5" w:rsidRDefault="00316D66">
            <w:pPr>
              <w:spacing w:before="0" w:after="0" w:line="240" w:lineRule="auto"/>
              <w:rPr>
                <w:rStyle w:val="SubtleReference"/>
                <w:rFonts w:eastAsiaTheme="minorEastAsia"/>
              </w:rPr>
            </w:pPr>
            <w:r>
              <w:rPr>
                <w:rStyle w:val="SubtleReference"/>
                <w:rFonts w:eastAsiaTheme="minorEastAsia"/>
              </w:rPr>
              <w:t>CLEAR</w:t>
            </w: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Post Application</w:t>
            </w:r>
          </w:p>
        </w:tc>
        <w:tc>
          <w:tcPr>
            <w:tcW w:w="1035"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8/2011</w:t>
            </w:r>
          </w:p>
        </w:tc>
        <w:tc>
          <w:tcPr>
            <w:tcW w:w="1166" w:type="dxa"/>
            <w:vAlign w:val="center"/>
          </w:tcPr>
          <w:p w:rsidR="00945719" w:rsidRPr="00942EC5" w:rsidRDefault="00945719">
            <w:pPr>
              <w:spacing w:before="0" w:after="0" w:line="240" w:lineRule="auto"/>
              <w:rPr>
                <w:rStyle w:val="SubtleReference"/>
                <w:rFonts w:eastAsiaTheme="minorEastAsia"/>
              </w:rPr>
            </w:pPr>
          </w:p>
        </w:tc>
        <w:tc>
          <w:tcPr>
            <w:tcW w:w="1020" w:type="dxa"/>
            <w:noWrap/>
            <w:vAlign w:val="center"/>
          </w:tcPr>
          <w:p w:rsidR="00945719" w:rsidRPr="00942EC5" w:rsidRDefault="00945719">
            <w:pPr>
              <w:spacing w:before="0" w:after="0" w:line="240" w:lineRule="auto"/>
              <w:rPr>
                <w:rStyle w:val="SubtleReference"/>
                <w:rFonts w:eastAsiaTheme="minorEastAsia"/>
              </w:rPr>
            </w:pPr>
          </w:p>
        </w:tc>
      </w:tr>
      <w:tr w:rsidR="00945719" w:rsidRPr="00942EC5">
        <w:trPr>
          <w:trHeight w:val="300"/>
        </w:trPr>
        <w:tc>
          <w:tcPr>
            <w:tcW w:w="1638" w:type="dxa"/>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Final</w:t>
            </w:r>
          </w:p>
        </w:tc>
        <w:tc>
          <w:tcPr>
            <w:tcW w:w="1035" w:type="dxa"/>
            <w:noWrap/>
            <w:vAlign w:val="center"/>
          </w:tcPr>
          <w:p w:rsidR="00945719" w:rsidRPr="00942EC5" w:rsidRDefault="00316D66">
            <w:pPr>
              <w:spacing w:before="0" w:after="0" w:line="240" w:lineRule="auto"/>
              <w:rPr>
                <w:rStyle w:val="SubtleReference"/>
                <w:rFonts w:eastAsiaTheme="minorEastAsia"/>
                <w:b w:val="0"/>
                <w:bCs w:val="0"/>
              </w:rPr>
            </w:pPr>
            <w:r>
              <w:rPr>
                <w:rStyle w:val="SubtleReference"/>
                <w:rFonts w:eastAsiaTheme="minorEastAsia"/>
                <w:b w:val="0"/>
                <w:bCs w:val="0"/>
              </w:rPr>
              <w:t>10/7/2011</w:t>
            </w:r>
          </w:p>
        </w:tc>
        <w:tc>
          <w:tcPr>
            <w:tcW w:w="1166" w:type="dxa"/>
            <w:vAlign w:val="center"/>
          </w:tcPr>
          <w:p w:rsidR="00945719" w:rsidRPr="00942EC5" w:rsidRDefault="00945719">
            <w:pPr>
              <w:spacing w:before="0" w:after="0" w:line="240" w:lineRule="auto"/>
              <w:rPr>
                <w:rStyle w:val="SubtleReference"/>
                <w:rFonts w:eastAsiaTheme="minorEastAsia"/>
              </w:rPr>
            </w:pPr>
          </w:p>
        </w:tc>
        <w:tc>
          <w:tcPr>
            <w:tcW w:w="1020" w:type="dxa"/>
            <w:noWrap/>
            <w:vAlign w:val="center"/>
          </w:tcPr>
          <w:p w:rsidR="00945719" w:rsidRPr="00942EC5" w:rsidRDefault="00316D66">
            <w:pPr>
              <w:spacing w:before="0" w:after="0" w:line="240" w:lineRule="auto"/>
              <w:rPr>
                <w:rStyle w:val="SubtleReference"/>
                <w:rFonts w:eastAsiaTheme="minorEastAsia"/>
              </w:rPr>
            </w:pPr>
            <w:r>
              <w:rPr>
                <w:rStyle w:val="SubtleReference"/>
                <w:rFonts w:eastAsiaTheme="minorEastAsia"/>
              </w:rPr>
              <w:t>CLEAR</w:t>
            </w:r>
          </w:p>
        </w:tc>
      </w:tr>
      <w:tr w:rsidR="00945719" w:rsidRPr="00942EC5">
        <w:trPr>
          <w:trHeight w:val="300"/>
        </w:trPr>
        <w:tc>
          <w:tcPr>
            <w:tcW w:w="4859" w:type="dxa"/>
            <w:gridSpan w:val="4"/>
            <w:shd w:val="clear" w:color="auto" w:fill="BFBFBF"/>
            <w:vAlign w:val="center"/>
          </w:tcPr>
          <w:p w:rsidR="00945719" w:rsidRPr="00942EC5" w:rsidRDefault="00945719">
            <w:pPr>
              <w:spacing w:before="0" w:after="0" w:line="240" w:lineRule="auto"/>
              <w:jc w:val="center"/>
              <w:rPr>
                <w:rStyle w:val="SubtleReference"/>
                <w:rFonts w:eastAsiaTheme="minorEastAsia"/>
              </w:rPr>
            </w:pPr>
            <w:r w:rsidRPr="00942EC5">
              <w:rPr>
                <w:rStyle w:val="SubtleReference"/>
                <w:rFonts w:eastAsiaTheme="minorEastAsia"/>
              </w:rPr>
              <w:t>Status Options</w:t>
            </w:r>
          </w:p>
        </w:tc>
      </w:tr>
      <w:tr w:rsidR="00945719" w:rsidRPr="00942EC5">
        <w:trPr>
          <w:trHeight w:val="300"/>
        </w:trPr>
        <w:tc>
          <w:tcPr>
            <w:tcW w:w="1638" w:type="dxa"/>
            <w:noWrap/>
            <w:vAlign w:val="center"/>
          </w:tcPr>
          <w:p w:rsidR="00945719" w:rsidRPr="00942EC5" w:rsidRDefault="00945719">
            <w:pPr>
              <w:spacing w:before="0" w:after="0" w:line="240" w:lineRule="auto"/>
              <w:jc w:val="right"/>
              <w:rPr>
                <w:rStyle w:val="SubtleReference"/>
                <w:rFonts w:eastAsiaTheme="minorEastAsia"/>
              </w:rPr>
            </w:pPr>
            <w:r w:rsidRPr="00942EC5">
              <w:rPr>
                <w:rStyle w:val="SubtleReference"/>
                <w:rFonts w:eastAsiaTheme="minorEastAsia"/>
              </w:rPr>
              <w:t>NMI</w:t>
            </w:r>
          </w:p>
        </w:tc>
        <w:tc>
          <w:tcPr>
            <w:tcW w:w="3221" w:type="dxa"/>
            <w:gridSpan w:val="3"/>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Need More Information</w:t>
            </w:r>
          </w:p>
        </w:tc>
      </w:tr>
      <w:tr w:rsidR="00945719" w:rsidRPr="00942EC5">
        <w:trPr>
          <w:trHeight w:val="300"/>
        </w:trPr>
        <w:tc>
          <w:tcPr>
            <w:tcW w:w="1638" w:type="dxa"/>
            <w:noWrap/>
            <w:vAlign w:val="center"/>
          </w:tcPr>
          <w:p w:rsidR="00945719" w:rsidRPr="00942EC5" w:rsidRDefault="00945719">
            <w:pPr>
              <w:spacing w:before="0" w:after="0" w:line="240" w:lineRule="auto"/>
              <w:jc w:val="right"/>
              <w:rPr>
                <w:rStyle w:val="SubtleReference"/>
                <w:rFonts w:eastAsiaTheme="minorEastAsia"/>
              </w:rPr>
            </w:pPr>
            <w:r w:rsidRPr="00942EC5">
              <w:rPr>
                <w:rStyle w:val="SubtleReference"/>
                <w:rFonts w:eastAsiaTheme="minorEastAsia"/>
              </w:rPr>
              <w:t>POC</w:t>
            </w:r>
          </w:p>
        </w:tc>
        <w:tc>
          <w:tcPr>
            <w:tcW w:w="3221" w:type="dxa"/>
            <w:gridSpan w:val="3"/>
            <w:noWrap/>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Project of Concern (Post Application and Final only)</w:t>
            </w:r>
          </w:p>
        </w:tc>
      </w:tr>
      <w:tr w:rsidR="00945719" w:rsidRPr="00942EC5">
        <w:trPr>
          <w:trHeight w:val="300"/>
        </w:trPr>
        <w:tc>
          <w:tcPr>
            <w:tcW w:w="1638" w:type="dxa"/>
            <w:vAlign w:val="center"/>
          </w:tcPr>
          <w:p w:rsidR="00945719" w:rsidRPr="00942EC5" w:rsidRDefault="00945719">
            <w:pPr>
              <w:spacing w:before="0" w:after="0" w:line="240" w:lineRule="auto"/>
              <w:jc w:val="right"/>
              <w:rPr>
                <w:rStyle w:val="SubtleReference"/>
                <w:rFonts w:eastAsiaTheme="minorEastAsia"/>
                <w:i/>
                <w:iCs/>
                <w:sz w:val="24"/>
                <w:szCs w:val="24"/>
              </w:rPr>
            </w:pPr>
            <w:r w:rsidRPr="00942EC5">
              <w:rPr>
                <w:rStyle w:val="SubtleReference"/>
                <w:rFonts w:eastAsiaTheme="minorEastAsia"/>
              </w:rPr>
              <w:t>FLAGGED</w:t>
            </w:r>
          </w:p>
        </w:tc>
        <w:tc>
          <w:tcPr>
            <w:tcW w:w="3221" w:type="dxa"/>
            <w:gridSpan w:val="3"/>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Needs full panel discussion</w:t>
            </w:r>
          </w:p>
        </w:tc>
      </w:tr>
      <w:tr w:rsidR="00945719" w:rsidRPr="00942EC5">
        <w:trPr>
          <w:trHeight w:val="300"/>
        </w:trPr>
        <w:tc>
          <w:tcPr>
            <w:tcW w:w="1638" w:type="dxa"/>
            <w:vAlign w:val="center"/>
          </w:tcPr>
          <w:p w:rsidR="00945719" w:rsidRPr="00942EC5" w:rsidRDefault="00945719">
            <w:pPr>
              <w:spacing w:before="0" w:after="0" w:line="240" w:lineRule="auto"/>
              <w:jc w:val="right"/>
              <w:rPr>
                <w:rStyle w:val="SubtleReference"/>
                <w:rFonts w:eastAsiaTheme="minorEastAsia"/>
                <w:i/>
                <w:iCs/>
                <w:sz w:val="24"/>
                <w:szCs w:val="24"/>
              </w:rPr>
            </w:pPr>
            <w:r w:rsidRPr="00942EC5">
              <w:rPr>
                <w:rStyle w:val="SubtleReference"/>
                <w:rFonts w:eastAsiaTheme="minorEastAsia"/>
              </w:rPr>
              <w:t>CLEAR</w:t>
            </w:r>
          </w:p>
        </w:tc>
        <w:tc>
          <w:tcPr>
            <w:tcW w:w="3221" w:type="dxa"/>
            <w:gridSpan w:val="3"/>
            <w:vAlign w:val="center"/>
          </w:tcPr>
          <w:p w:rsidR="00945719" w:rsidRPr="00942EC5" w:rsidRDefault="00945719">
            <w:pPr>
              <w:spacing w:before="0" w:after="0" w:line="240" w:lineRule="auto"/>
              <w:rPr>
                <w:rStyle w:val="SubtleReference"/>
                <w:rFonts w:eastAsiaTheme="minorEastAsia"/>
                <w:b w:val="0"/>
                <w:bCs w:val="0"/>
              </w:rPr>
            </w:pPr>
            <w:r w:rsidRPr="00942EC5">
              <w:rPr>
                <w:rStyle w:val="SubtleReference"/>
                <w:rFonts w:eastAsiaTheme="minorEastAsia"/>
                <w:b w:val="0"/>
                <w:bCs w:val="0"/>
              </w:rPr>
              <w:t xml:space="preserve">Project has been reviewed by SRFB Review Panel and is okay to continue in funding process. </w:t>
            </w:r>
          </w:p>
        </w:tc>
      </w:tr>
    </w:tbl>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Project Number: 11-1372A</w:t>
      </w:r>
    </w:p>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Name: </w:t>
      </w:r>
      <w:proofErr w:type="spellStart"/>
      <w:r>
        <w:rPr>
          <w:rFonts w:ascii="Times New Roman" w:hAnsi="Times New Roman" w:cs="Times New Roman"/>
          <w:sz w:val="22"/>
          <w:szCs w:val="22"/>
        </w:rPr>
        <w:t>Nason</w:t>
      </w:r>
      <w:proofErr w:type="spellEnd"/>
      <w:r>
        <w:rPr>
          <w:rFonts w:ascii="Times New Roman" w:hAnsi="Times New Roman" w:cs="Times New Roman"/>
          <w:sz w:val="22"/>
          <w:szCs w:val="22"/>
        </w:rPr>
        <w:t xml:space="preserve"> Creek LWP Ponds and Flats Acquisition</w:t>
      </w:r>
    </w:p>
    <w:p w:rsidR="00945719" w:rsidRDefault="00945719">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Chelan/Douglas Land Trust</w:t>
      </w:r>
    </w:p>
    <w:p w:rsidR="00945719" w:rsidRDefault="00945719">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r>
      <w:r w:rsidR="00316D66">
        <w:rPr>
          <w:rFonts w:ascii="Times New Roman" w:hAnsi="Times New Roman" w:cs="Times New Roman"/>
        </w:rPr>
        <w:t xml:space="preserve"> </w:t>
      </w:r>
      <w:r w:rsidRPr="004C6DC3">
        <w:rPr>
          <w:rFonts w:ascii="Times New Roman" w:hAnsi="Times New Roman" w:cs="Times New Roman"/>
          <w:sz w:val="22"/>
          <w:szCs w:val="22"/>
        </w:rPr>
        <w:t xml:space="preserve">Marc </w:t>
      </w:r>
      <w:proofErr w:type="spellStart"/>
      <w:r w:rsidRPr="004C6DC3">
        <w:rPr>
          <w:rFonts w:ascii="Times New Roman" w:hAnsi="Times New Roman" w:cs="Times New Roman"/>
          <w:sz w:val="22"/>
          <w:szCs w:val="22"/>
        </w:rPr>
        <w:t>Duboiski</w:t>
      </w:r>
      <w:proofErr w:type="spellEnd"/>
      <w:r>
        <w:rPr>
          <w:rFonts w:ascii="Times New Roman" w:hAnsi="Times New Roman" w:cs="Times New Roman"/>
        </w:rPr>
        <w:tab/>
      </w:r>
    </w:p>
    <w:p w:rsidR="00945719" w:rsidRDefault="00945719">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 5/31/11</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945719" w:rsidRDefault="00945719">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945719" w:rsidRDefault="00945719">
      <w:pPr>
        <w:pStyle w:val="NoSpacing"/>
        <w:rPr>
          <w:rFonts w:ascii="Times New Roman" w:hAnsi="Times New Roman" w:cs="Times New Roman"/>
          <w:sz w:val="22"/>
          <w:szCs w:val="22"/>
        </w:rPr>
      </w:pPr>
      <w:proofErr w:type="gramStart"/>
      <w:r>
        <w:rPr>
          <w:rFonts w:ascii="Times New Roman" w:hAnsi="Times New Roman" w:cs="Times New Roman"/>
          <w:sz w:val="22"/>
          <w:szCs w:val="22"/>
        </w:rPr>
        <w:t>Project Site Visit?</w:t>
      </w:r>
      <w:proofErr w:type="gramEnd"/>
      <w:r>
        <w:rPr>
          <w:rFonts w:ascii="Times New Roman" w:hAnsi="Times New Roman" w:cs="Times New Roman"/>
          <w:sz w:val="22"/>
          <w:szCs w:val="22"/>
        </w:rPr>
        <w:t xml:space="preserve">  Yes (5/26/11)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945719" w:rsidRDefault="00945719">
      <w:pPr>
        <w:spacing w:before="0" w:after="0"/>
        <w:jc w:val="both"/>
        <w:rPr>
          <w:rFonts w:ascii="Times New Roman" w:hAnsi="Times New Roman" w:cs="Times New Roman"/>
          <w:sz w:val="22"/>
          <w:szCs w:val="22"/>
        </w:rPr>
      </w:pPr>
      <w:r>
        <w:rPr>
          <w:sz w:val="22"/>
          <w:szCs w:val="22"/>
        </w:rPr>
        <w:t xml:space="preserve">This project proposes to acquire fee simple title to two separate properties along </w:t>
      </w:r>
      <w:proofErr w:type="spellStart"/>
      <w:r>
        <w:rPr>
          <w:sz w:val="22"/>
          <w:szCs w:val="22"/>
        </w:rPr>
        <w:t>Nason</w:t>
      </w:r>
      <w:proofErr w:type="spellEnd"/>
      <w:r>
        <w:rPr>
          <w:sz w:val="22"/>
          <w:szCs w:val="22"/>
        </w:rPr>
        <w:t xml:space="preserve"> Creek, the </w:t>
      </w:r>
      <w:proofErr w:type="spellStart"/>
      <w:r>
        <w:rPr>
          <w:sz w:val="22"/>
          <w:szCs w:val="22"/>
        </w:rPr>
        <w:t>Rimson</w:t>
      </w:r>
      <w:proofErr w:type="spellEnd"/>
      <w:r>
        <w:rPr>
          <w:sz w:val="22"/>
          <w:szCs w:val="22"/>
        </w:rPr>
        <w:t xml:space="preserve"> property (“Flats”) and the Click and Parker parcels (“Ponds”).  Both properties ranked high on a BOR protection reach assessment for </w:t>
      </w:r>
      <w:proofErr w:type="spellStart"/>
      <w:r>
        <w:rPr>
          <w:sz w:val="22"/>
          <w:szCs w:val="22"/>
        </w:rPr>
        <w:t>Nason</w:t>
      </w:r>
      <w:proofErr w:type="spellEnd"/>
      <w:r>
        <w:rPr>
          <w:sz w:val="22"/>
          <w:szCs w:val="22"/>
        </w:rPr>
        <w:t xml:space="preserve"> Creek.</w:t>
      </w:r>
    </w:p>
    <w:p w:rsidR="00945719" w:rsidRDefault="00945719">
      <w:pPr>
        <w:jc w:val="both"/>
        <w:rPr>
          <w:sz w:val="22"/>
          <w:szCs w:val="22"/>
        </w:rPr>
      </w:pPr>
      <w:r>
        <w:rPr>
          <w:sz w:val="22"/>
          <w:szCs w:val="22"/>
        </w:rPr>
        <w:t>The site visit showed that the Click and Parker parcels would provide high value for protecting riparian and relict side channel habitat.  Because of their frontage on Hwy 2, the eastern part of the Click property probably also is attractive for development, so overall this site appears to be a strong candidate for protection.  It would be good idea to discuss stewardship plans with Mr. Click, if the sponsor has not already done so. In particular, the review panel believes that the eroding left bank along the eastern part of the Click property should be allowed to erode and not be armored.  One option could be to drive log piling into the eroding floodplain area to slow the rate of erosion (allowing for tree establishment) and to provide wood input as it is eroded.  The review panel would recommend future restoration design work on this portion of the property.  Planting of native riparian trees in this part of the site would also be recommended.</w:t>
      </w:r>
    </w:p>
    <w:p w:rsidR="00945719" w:rsidRDefault="00945719">
      <w:pPr>
        <w:jc w:val="both"/>
        <w:rPr>
          <w:sz w:val="22"/>
          <w:szCs w:val="22"/>
        </w:rPr>
      </w:pPr>
      <w:r>
        <w:rPr>
          <w:sz w:val="22"/>
          <w:szCs w:val="22"/>
        </w:rPr>
        <w:lastRenderedPageBreak/>
        <w:t xml:space="preserve">The review panel believes that the </w:t>
      </w:r>
      <w:proofErr w:type="spellStart"/>
      <w:r>
        <w:rPr>
          <w:sz w:val="22"/>
          <w:szCs w:val="22"/>
        </w:rPr>
        <w:t>Rimson</w:t>
      </w:r>
      <w:proofErr w:type="spellEnd"/>
      <w:r>
        <w:rPr>
          <w:sz w:val="22"/>
          <w:szCs w:val="22"/>
        </w:rPr>
        <w:t xml:space="preserve"> (“Flats”) property is a weaker candidate for acquisition.  The floodplain area appears to be partially isolated from the river by riprap and is cut up with drainage ditches and old road grades, possibly left over from construction of the power lines.  While the mature floodplain cottonwood forest is an attractive feature, it does not appear that it would be threatened by development in the foreseeable future.  The presence of the power lines and wet ground make access difficult beyond the power line easement, and it seems unlikely that people would want to develop in this area.  Overall, the proposal would be strengthened by focusing solely on the Click/Parker parcels and not on the </w:t>
      </w:r>
      <w:proofErr w:type="spellStart"/>
      <w:r>
        <w:rPr>
          <w:sz w:val="22"/>
          <w:szCs w:val="22"/>
        </w:rPr>
        <w:t>Rimson</w:t>
      </w:r>
      <w:proofErr w:type="spellEnd"/>
      <w:r>
        <w:rPr>
          <w:sz w:val="22"/>
          <w:szCs w:val="22"/>
        </w:rPr>
        <w:t xml:space="preserve"> site.</w:t>
      </w:r>
      <w:r>
        <w:t xml:space="preserve"> </w:t>
      </w:r>
    </w:p>
    <w:p w:rsidR="00945719" w:rsidRDefault="00945719">
      <w:pPr>
        <w:pStyle w:val="BodyText2"/>
        <w:spacing w:before="0" w:after="0" w:line="240" w:lineRule="auto"/>
      </w:pPr>
    </w:p>
    <w:p w:rsidR="00945719" w:rsidRDefault="00945719">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945719" w:rsidRDefault="00945719">
      <w:pPr>
        <w:pStyle w:val="NoSpacing"/>
        <w:rPr>
          <w:rFonts w:ascii="Times New Roman" w:hAnsi="Times New Roman" w:cs="Times New Roman"/>
        </w:rPr>
      </w:pPr>
    </w:p>
    <w:p w:rsidR="00945719" w:rsidRDefault="00945719">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945719" w:rsidRDefault="0094571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i/>
          <w:iCs/>
          <w:sz w:val="22"/>
          <w:szCs w:val="22"/>
        </w:rPr>
      </w:pPr>
    </w:p>
    <w:p w:rsidR="00945719" w:rsidRDefault="00945719">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w:t>
      </w:r>
      <w:r w:rsidR="004C6DC3">
        <w:rPr>
          <w:rFonts w:ascii="Times New Roman" w:hAnsi="Times New Roman" w:cs="Times New Roman"/>
          <w:sz w:val="22"/>
          <w:szCs w:val="22"/>
        </w:rPr>
        <w:t xml:space="preserve">  July 27, 2011</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w:t>
      </w:r>
      <w:r w:rsidR="004C6DC3">
        <w:rPr>
          <w:rFonts w:ascii="Times New Roman" w:hAnsi="Times New Roman" w:cs="Times New Roman"/>
          <w:sz w:val="22"/>
          <w:szCs w:val="22"/>
        </w:rPr>
        <w:t xml:space="preserve"> Review Panel</w:t>
      </w:r>
    </w:p>
    <w:p w:rsidR="00945719" w:rsidRDefault="00945719">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945719" w:rsidRDefault="00945719">
      <w:pPr>
        <w:pStyle w:val="NoSpacing"/>
        <w:rPr>
          <w:rFonts w:ascii="Times New Roman" w:hAnsi="Times New Roman" w:cs="Times New Roman"/>
          <w:sz w:val="22"/>
          <w:szCs w:val="22"/>
        </w:rPr>
      </w:pPr>
    </w:p>
    <w:p w:rsidR="00945719" w:rsidRDefault="004C6DC3">
      <w:pPr>
        <w:pStyle w:val="NoSpacing"/>
        <w:rPr>
          <w:rFonts w:ascii="Times New Roman" w:hAnsi="Times New Roman" w:cs="Times New Roman"/>
          <w:sz w:val="22"/>
          <w:szCs w:val="22"/>
        </w:rPr>
      </w:pPr>
      <w:r>
        <w:rPr>
          <w:rFonts w:asciiTheme="minorHAnsi" w:hAnsiTheme="minorHAnsi" w:cs="Times New Roman"/>
          <w:sz w:val="22"/>
          <w:szCs w:val="22"/>
        </w:rPr>
        <w:t xml:space="preserve">The project sponsor has </w:t>
      </w:r>
      <w:r w:rsidR="00F308DD">
        <w:rPr>
          <w:rFonts w:asciiTheme="minorHAnsi" w:hAnsiTheme="minorHAnsi" w:cs="Times New Roman"/>
          <w:sz w:val="22"/>
          <w:szCs w:val="22"/>
        </w:rPr>
        <w:t xml:space="preserve">changed the scope of the project to acquire </w:t>
      </w:r>
      <w:r w:rsidR="00FE0BEE">
        <w:rPr>
          <w:rFonts w:asciiTheme="minorHAnsi" w:hAnsiTheme="minorHAnsi" w:cs="Times New Roman"/>
          <w:sz w:val="22"/>
          <w:szCs w:val="22"/>
        </w:rPr>
        <w:t xml:space="preserve">the </w:t>
      </w:r>
      <w:r w:rsidR="00F308DD">
        <w:rPr>
          <w:rFonts w:asciiTheme="minorHAnsi" w:hAnsiTheme="minorHAnsi" w:cs="Times New Roman"/>
          <w:sz w:val="22"/>
          <w:szCs w:val="22"/>
        </w:rPr>
        <w:t>Click and Parker parcels</w:t>
      </w:r>
      <w:r w:rsidR="000E5D07">
        <w:rPr>
          <w:rFonts w:asciiTheme="minorHAnsi" w:hAnsiTheme="minorHAnsi" w:cs="Times New Roman"/>
          <w:sz w:val="22"/>
          <w:szCs w:val="22"/>
        </w:rPr>
        <w:t xml:space="preserve"> along with an intertwined WSDOT parcel</w:t>
      </w:r>
      <w:r w:rsidR="00F308DD">
        <w:rPr>
          <w:rFonts w:asciiTheme="minorHAnsi" w:hAnsiTheme="minorHAnsi" w:cs="Times New Roman"/>
          <w:sz w:val="22"/>
          <w:szCs w:val="22"/>
        </w:rPr>
        <w:t xml:space="preserve">.  </w:t>
      </w:r>
      <w:r w:rsidR="000E5D07">
        <w:rPr>
          <w:rFonts w:asciiTheme="minorHAnsi" w:hAnsiTheme="minorHAnsi" w:cs="Times New Roman"/>
          <w:sz w:val="22"/>
          <w:szCs w:val="22"/>
        </w:rPr>
        <w:t xml:space="preserve">WSDOT </w:t>
      </w:r>
      <w:r w:rsidR="00681CC7">
        <w:rPr>
          <w:rFonts w:asciiTheme="minorHAnsi" w:hAnsiTheme="minorHAnsi" w:cs="Times New Roman"/>
          <w:sz w:val="22"/>
          <w:szCs w:val="22"/>
        </w:rPr>
        <w:t xml:space="preserve">is currently in negotiation with the Parkers to acquire the </w:t>
      </w:r>
      <w:r w:rsidR="000E5D07">
        <w:rPr>
          <w:rFonts w:asciiTheme="minorHAnsi" w:hAnsiTheme="minorHAnsi" w:cs="Times New Roman"/>
          <w:sz w:val="22"/>
          <w:szCs w:val="22"/>
        </w:rPr>
        <w:t>property</w:t>
      </w:r>
      <w:r w:rsidR="00681CC7">
        <w:rPr>
          <w:rFonts w:asciiTheme="minorHAnsi" w:hAnsiTheme="minorHAnsi" w:cs="Times New Roman"/>
          <w:sz w:val="22"/>
          <w:szCs w:val="22"/>
        </w:rPr>
        <w:t xml:space="preserve">, who would then </w:t>
      </w:r>
      <w:r w:rsidR="00681CC7">
        <w:rPr>
          <w:rFonts w:asciiTheme="minorHAnsi" w:hAnsiTheme="minorHAnsi" w:cs="Times New Roman"/>
          <w:sz w:val="22"/>
          <w:szCs w:val="22"/>
        </w:rPr>
        <w:lastRenderedPageBreak/>
        <w:t xml:space="preserve">include the property in this acquisition proposal. </w:t>
      </w:r>
      <w:r w:rsidR="00413ED8">
        <w:rPr>
          <w:rFonts w:asciiTheme="minorHAnsi" w:hAnsiTheme="minorHAnsi" w:cs="Times New Roman"/>
          <w:sz w:val="22"/>
          <w:szCs w:val="22"/>
        </w:rPr>
        <w:t xml:space="preserve"> T</w:t>
      </w:r>
      <w:r w:rsidR="00F308DD">
        <w:rPr>
          <w:rFonts w:asciiTheme="minorHAnsi" w:hAnsiTheme="minorHAnsi" w:cs="Times New Roman"/>
          <w:sz w:val="22"/>
          <w:szCs w:val="22"/>
        </w:rPr>
        <w:t xml:space="preserve">he sponsor has </w:t>
      </w:r>
      <w:r>
        <w:rPr>
          <w:rFonts w:asciiTheme="minorHAnsi" w:hAnsiTheme="minorHAnsi" w:cs="Times New Roman"/>
          <w:sz w:val="22"/>
          <w:szCs w:val="22"/>
        </w:rPr>
        <w:t>addressed the early review comments</w:t>
      </w:r>
      <w:r>
        <w:rPr>
          <w:sz w:val="22"/>
          <w:szCs w:val="22"/>
        </w:rPr>
        <w:t>, and the application is cleared to move forward.  The final application will be reviewed by the Review Panel upon formal submittal.</w:t>
      </w:r>
    </w:p>
    <w:p w:rsidR="00945719" w:rsidRDefault="00945719">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945719" w:rsidRDefault="00945719">
      <w:pPr>
        <w:pStyle w:val="NoSpacing"/>
        <w:rPr>
          <w:rFonts w:ascii="Times New Roman" w:hAnsi="Times New Roman" w:cs="Times New Roman"/>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945719" w:rsidRDefault="00945719">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945719" w:rsidRDefault="0094571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945719" w:rsidRDefault="00945719">
      <w:pPr>
        <w:pStyle w:val="NoSpacing"/>
        <w:rPr>
          <w:rFonts w:ascii="Times New Roman" w:hAnsi="Times New Roman" w:cs="Times New Roman"/>
          <w:i/>
          <w:iCs/>
          <w:sz w:val="22"/>
          <w:szCs w:val="22"/>
        </w:rPr>
      </w:pPr>
    </w:p>
    <w:p w:rsidR="00945719" w:rsidRDefault="00945719">
      <w:pPr>
        <w:pStyle w:val="Heading1"/>
        <w:rPr>
          <w:rFonts w:ascii="Times New Roman" w:hAnsi="Times New Roman" w:cs="Times New Roman"/>
        </w:rPr>
      </w:pPr>
      <w:r>
        <w:rPr>
          <w:rFonts w:ascii="Times New Roman" w:hAnsi="Times New Roman" w:cs="Times New Roman"/>
        </w:rPr>
        <w:t xml:space="preserve"> Post Application -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w:t>
      </w:r>
    </w:p>
    <w:p w:rsidR="00945719" w:rsidRDefault="00945719">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945719" w:rsidRDefault="00945719">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Why?</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945719" w:rsidRDefault="00945719">
      <w:pPr>
        <w:pStyle w:val="NoSpacing"/>
        <w:rPr>
          <w:rFonts w:ascii="Times New Roman" w:hAnsi="Times New Roman" w:cs="Times New Roman"/>
          <w:sz w:val="22"/>
          <w:szCs w:val="22"/>
        </w:rPr>
      </w:pPr>
    </w:p>
    <w:p w:rsidR="00945719" w:rsidRDefault="00945719">
      <w:pPr>
        <w:pStyle w:val="Heading2"/>
        <w:rPr>
          <w:rFonts w:ascii="Times New Roman" w:hAnsi="Times New Roman" w:cs="Times New Roman"/>
        </w:rPr>
      </w:pPr>
      <w:r>
        <w:rPr>
          <w:rFonts w:ascii="Times New Roman" w:hAnsi="Times New Roman" w:cs="Times New Roman"/>
        </w:rPr>
        <w:t>Post application - lead entity &amp; project sponsor responses</w:t>
      </w:r>
    </w:p>
    <w:p w:rsidR="00945719" w:rsidRDefault="00945719">
      <w:pPr>
        <w:pStyle w:val="NoSpacing"/>
        <w:rPr>
          <w:rFonts w:ascii="Times New Roman" w:hAnsi="Times New Roman" w:cs="Times New Roman"/>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945719" w:rsidRDefault="00945719">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945719" w:rsidRDefault="0094571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945719" w:rsidRDefault="00945719">
      <w:pPr>
        <w:pStyle w:val="NoSpacing"/>
        <w:rPr>
          <w:rFonts w:ascii="Times New Roman" w:hAnsi="Times New Roman" w:cs="Times New Roman"/>
          <w:sz w:val="22"/>
          <w:szCs w:val="22"/>
        </w:rPr>
      </w:pPr>
    </w:p>
    <w:p w:rsidR="00945719" w:rsidRDefault="00945719">
      <w:pPr>
        <w:pStyle w:val="Heading1"/>
        <w:rPr>
          <w:rFonts w:ascii="Times New Roman" w:hAnsi="Times New Roman" w:cs="Times New Roman"/>
          <w:b w:val="0"/>
          <w:bCs w:val="0"/>
        </w:rPr>
      </w:pPr>
      <w:r>
        <w:rPr>
          <w:rFonts w:ascii="Times New Roman" w:hAnsi="Times New Roman" w:cs="Times New Roman"/>
          <w:b w:val="0"/>
          <w:bCs w:val="0"/>
        </w:rPr>
        <w:lastRenderedPageBreak/>
        <w:t>FINAL REVIEW PANEL Comments</w:t>
      </w:r>
    </w:p>
    <w:p w:rsidR="00945719" w:rsidRDefault="00945719">
      <w:pPr>
        <w:rPr>
          <w:rFonts w:ascii="Times New Roman" w:hAnsi="Times New Roman" w:cs="Times New Roman"/>
          <w:sz w:val="22"/>
          <w:szCs w:val="22"/>
        </w:rPr>
      </w:pPr>
      <w:r>
        <w:rPr>
          <w:rFonts w:ascii="Times New Roman" w:hAnsi="Times New Roman" w:cs="Times New Roman"/>
          <w:sz w:val="22"/>
          <w:szCs w:val="22"/>
        </w:rPr>
        <w:t>Date:</w:t>
      </w:r>
      <w:r w:rsidR="00316D66">
        <w:rPr>
          <w:rFonts w:ascii="Times New Roman" w:hAnsi="Times New Roman" w:cs="Times New Roman"/>
          <w:sz w:val="22"/>
          <w:szCs w:val="22"/>
        </w:rPr>
        <w:t xml:space="preserve">  10/7/2011 </w:t>
      </w:r>
    </w:p>
    <w:p w:rsidR="00945719" w:rsidRDefault="00945719">
      <w:pPr>
        <w:rPr>
          <w:rFonts w:ascii="Times New Roman" w:hAnsi="Times New Roman" w:cs="Times New Roman"/>
          <w:sz w:val="22"/>
          <w:szCs w:val="22"/>
        </w:rPr>
      </w:pPr>
      <w:r>
        <w:rPr>
          <w:rFonts w:ascii="Times New Roman" w:hAnsi="Times New Roman" w:cs="Times New Roman"/>
          <w:sz w:val="22"/>
          <w:szCs w:val="22"/>
        </w:rPr>
        <w:t>Panel Member(s) Name:</w:t>
      </w:r>
      <w:r w:rsidR="00316D66">
        <w:rPr>
          <w:rFonts w:ascii="Times New Roman" w:hAnsi="Times New Roman" w:cs="Times New Roman"/>
          <w:sz w:val="22"/>
          <w:szCs w:val="22"/>
        </w:rPr>
        <w:t xml:space="preserve">  Review Panel</w:t>
      </w:r>
    </w:p>
    <w:p w:rsidR="00945719" w:rsidRDefault="00945719">
      <w:pPr>
        <w:rPr>
          <w:rFonts w:ascii="Times New Roman" w:hAnsi="Times New Roman" w:cs="Times New Roman"/>
          <w:sz w:val="22"/>
          <w:szCs w:val="22"/>
        </w:rPr>
      </w:pPr>
      <w:r>
        <w:rPr>
          <w:rFonts w:ascii="Times New Roman" w:hAnsi="Times New Roman" w:cs="Times New Roman"/>
          <w:b/>
          <w:bCs/>
          <w:sz w:val="22"/>
          <w:szCs w:val="22"/>
        </w:rPr>
        <w:t>Final Project Status:</w:t>
      </w:r>
      <w:r w:rsidR="00316D66">
        <w:rPr>
          <w:rFonts w:ascii="Times New Roman" w:hAnsi="Times New Roman" w:cs="Times New Roman"/>
          <w:b/>
          <w:bCs/>
          <w:sz w:val="22"/>
          <w:szCs w:val="22"/>
        </w:rPr>
        <w:t xml:space="preserve">  CLEAR</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(Yes or No)    </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Why?</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945719" w:rsidRDefault="00945719">
      <w:pPr>
        <w:pStyle w:val="NoSpacing"/>
        <w:rPr>
          <w:rFonts w:ascii="Times New Roman" w:hAnsi="Times New Roman" w:cs="Times New Roman"/>
          <w:sz w:val="22"/>
          <w:szCs w:val="22"/>
        </w:rPr>
      </w:pPr>
    </w:p>
    <w:p w:rsidR="00945719" w:rsidRDefault="00945719">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945719" w:rsidRDefault="00945719">
      <w:pPr>
        <w:pStyle w:val="NoSpacing"/>
        <w:rPr>
          <w:rFonts w:ascii="Times New Roman" w:hAnsi="Times New Roman" w:cs="Times New Roman"/>
          <w:sz w:val="22"/>
          <w:szCs w:val="22"/>
        </w:rPr>
      </w:pPr>
    </w:p>
    <w:p w:rsidR="00316D66" w:rsidRDefault="00316D66" w:rsidP="00316D66">
      <w:pPr>
        <w:pStyle w:val="NoSpacing"/>
        <w:rPr>
          <w:sz w:val="22"/>
          <w:szCs w:val="22"/>
        </w:rPr>
      </w:pPr>
      <w:r>
        <w:rPr>
          <w:b/>
          <w:sz w:val="22"/>
          <w:szCs w:val="22"/>
        </w:rPr>
        <w:t>The project sponsor has addressed the previous comments, and the application is cleared to proceed for funding.</w:t>
      </w:r>
    </w:p>
    <w:p w:rsidR="00945719" w:rsidRDefault="00945719">
      <w:pPr>
        <w:rPr>
          <w:rFonts w:ascii="Times New Roman" w:hAnsi="Times New Roman" w:cs="Times New Roman"/>
          <w:sz w:val="22"/>
          <w:szCs w:val="22"/>
        </w:rPr>
      </w:pPr>
    </w:p>
    <w:sectPr w:rsidR="00945719" w:rsidSect="00945719">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4DB" w:rsidRDefault="00F364DB">
      <w:pPr>
        <w:rPr>
          <w:rFonts w:ascii="Times New Roman" w:hAnsi="Times New Roman" w:cs="Times New Roman"/>
        </w:rPr>
      </w:pPr>
      <w:r>
        <w:rPr>
          <w:rFonts w:ascii="Times New Roman" w:hAnsi="Times New Roman" w:cs="Times New Roman"/>
        </w:rPr>
        <w:separator/>
      </w:r>
    </w:p>
  </w:endnote>
  <w:endnote w:type="continuationSeparator" w:id="0">
    <w:p w:rsidR="00F364DB" w:rsidRDefault="00F364D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19" w:rsidRDefault="00945719">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4DB" w:rsidRDefault="00F364DB">
      <w:pPr>
        <w:rPr>
          <w:rFonts w:ascii="Times New Roman" w:hAnsi="Times New Roman" w:cs="Times New Roman"/>
        </w:rPr>
      </w:pPr>
      <w:r>
        <w:rPr>
          <w:rFonts w:ascii="Times New Roman" w:hAnsi="Times New Roman" w:cs="Times New Roman"/>
        </w:rPr>
        <w:separator/>
      </w:r>
    </w:p>
  </w:footnote>
  <w:footnote w:type="continuationSeparator" w:id="0">
    <w:p w:rsidR="00F364DB" w:rsidRDefault="00F364D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19" w:rsidRDefault="004C6DC3">
    <w:pPr>
      <w:rPr>
        <w:rFonts w:ascii="Times New Roman" w:hAnsi="Times New Roman" w:cs="Times New Roman"/>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00945719">
      <w:rPr>
        <w:rFonts w:ascii="Times New Roman" w:hAnsi="Times New Roman" w:cs="Times New Roman"/>
        <w:sz w:val="32"/>
        <w:szCs w:val="32"/>
      </w:rPr>
      <w:t>Salmon Recovery Funding Board Individual Comment Form</w:t>
    </w:r>
  </w:p>
  <w:p w:rsidR="00945719" w:rsidRDefault="0094571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945719"/>
    <w:rsid w:val="000E5D07"/>
    <w:rsid w:val="00160B7C"/>
    <w:rsid w:val="00316D66"/>
    <w:rsid w:val="0032757C"/>
    <w:rsid w:val="00413ED8"/>
    <w:rsid w:val="004C6DC3"/>
    <w:rsid w:val="004D25FD"/>
    <w:rsid w:val="00681CC7"/>
    <w:rsid w:val="007053CB"/>
    <w:rsid w:val="00942EC5"/>
    <w:rsid w:val="00945719"/>
    <w:rsid w:val="00B717C5"/>
    <w:rsid w:val="00EB1911"/>
    <w:rsid w:val="00F308DD"/>
    <w:rsid w:val="00F364DB"/>
    <w:rsid w:val="00FE0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32757C"/>
    <w:pPr>
      <w:spacing w:before="200" w:after="200" w:line="276" w:lineRule="auto"/>
    </w:pPr>
    <w:rPr>
      <w:rFonts w:cs="Calibri"/>
    </w:rPr>
  </w:style>
  <w:style w:type="paragraph" w:styleId="Heading1">
    <w:name w:val="heading 1"/>
    <w:basedOn w:val="Normal"/>
    <w:next w:val="Normal"/>
    <w:link w:val="Heading1Char"/>
    <w:uiPriority w:val="99"/>
    <w:qFormat/>
    <w:rsid w:val="0032757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32757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32757C"/>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32757C"/>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32757C"/>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32757C"/>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32757C"/>
    <w:pPr>
      <w:spacing w:before="300" w:after="0"/>
      <w:outlineLvl w:val="6"/>
    </w:pPr>
    <w:rPr>
      <w:caps/>
      <w:spacing w:val="10"/>
      <w:sz w:val="22"/>
      <w:szCs w:val="22"/>
    </w:rPr>
  </w:style>
  <w:style w:type="paragraph" w:styleId="Heading8">
    <w:name w:val="heading 8"/>
    <w:basedOn w:val="Normal"/>
    <w:next w:val="Normal"/>
    <w:link w:val="Heading8Char"/>
    <w:uiPriority w:val="99"/>
    <w:qFormat/>
    <w:rsid w:val="0032757C"/>
    <w:pPr>
      <w:spacing w:before="300" w:after="0"/>
      <w:outlineLvl w:val="7"/>
    </w:pPr>
    <w:rPr>
      <w:caps/>
      <w:spacing w:val="10"/>
      <w:sz w:val="18"/>
      <w:szCs w:val="18"/>
    </w:rPr>
  </w:style>
  <w:style w:type="paragraph" w:styleId="Heading9">
    <w:name w:val="heading 9"/>
    <w:basedOn w:val="Normal"/>
    <w:next w:val="Normal"/>
    <w:link w:val="Heading9Char"/>
    <w:uiPriority w:val="99"/>
    <w:qFormat/>
    <w:rsid w:val="0032757C"/>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757C"/>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32757C"/>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32757C"/>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32757C"/>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32757C"/>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32757C"/>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32757C"/>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32757C"/>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32757C"/>
    <w:rPr>
      <w:rFonts w:ascii="Times New Roman" w:hAnsi="Times New Roman" w:cs="Times New Roman"/>
      <w:i/>
      <w:iCs/>
      <w:caps/>
      <w:spacing w:val="10"/>
      <w:sz w:val="18"/>
      <w:szCs w:val="18"/>
    </w:rPr>
  </w:style>
  <w:style w:type="paragraph" w:styleId="Header">
    <w:name w:val="header"/>
    <w:basedOn w:val="Normal"/>
    <w:link w:val="HeaderChar"/>
    <w:uiPriority w:val="99"/>
    <w:rsid w:val="0032757C"/>
    <w:pPr>
      <w:tabs>
        <w:tab w:val="center" w:pos="4320"/>
        <w:tab w:val="right" w:pos="8640"/>
      </w:tabs>
    </w:pPr>
  </w:style>
  <w:style w:type="character" w:customStyle="1" w:styleId="HeaderChar">
    <w:name w:val="Header Char"/>
    <w:basedOn w:val="DefaultParagraphFont"/>
    <w:link w:val="Header"/>
    <w:uiPriority w:val="99"/>
    <w:rsid w:val="0032757C"/>
    <w:rPr>
      <w:rFonts w:ascii="Antique Olv" w:hAnsi="Antique Olv" w:cs="Antique Olv"/>
      <w:sz w:val="20"/>
      <w:szCs w:val="20"/>
    </w:rPr>
  </w:style>
  <w:style w:type="paragraph" w:styleId="BodyText">
    <w:name w:val="Body Text"/>
    <w:basedOn w:val="Normal"/>
    <w:link w:val="BodyTextChar"/>
    <w:uiPriority w:val="99"/>
    <w:rsid w:val="0032757C"/>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32757C"/>
    <w:rPr>
      <w:rFonts w:ascii="Tahoma" w:hAnsi="Tahoma" w:cs="Tahoma"/>
      <w:sz w:val="19"/>
      <w:szCs w:val="19"/>
    </w:rPr>
  </w:style>
  <w:style w:type="paragraph" w:customStyle="1" w:styleId="Default">
    <w:name w:val="Default"/>
    <w:uiPriority w:val="99"/>
    <w:rsid w:val="0032757C"/>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32757C"/>
    <w:pPr>
      <w:tabs>
        <w:tab w:val="center" w:pos="4680"/>
        <w:tab w:val="right" w:pos="9360"/>
      </w:tabs>
    </w:pPr>
  </w:style>
  <w:style w:type="character" w:customStyle="1" w:styleId="FooterChar">
    <w:name w:val="Footer Char"/>
    <w:basedOn w:val="DefaultParagraphFont"/>
    <w:link w:val="Footer"/>
    <w:uiPriority w:val="99"/>
    <w:rsid w:val="0032757C"/>
    <w:rPr>
      <w:rFonts w:ascii="Antique Olv" w:hAnsi="Antique Olv" w:cs="Antique Olv"/>
      <w:sz w:val="22"/>
      <w:szCs w:val="22"/>
    </w:rPr>
  </w:style>
  <w:style w:type="paragraph" w:styleId="Caption">
    <w:name w:val="caption"/>
    <w:basedOn w:val="Normal"/>
    <w:next w:val="Normal"/>
    <w:uiPriority w:val="99"/>
    <w:qFormat/>
    <w:rsid w:val="0032757C"/>
    <w:rPr>
      <w:b/>
      <w:bCs/>
      <w:sz w:val="16"/>
      <w:szCs w:val="16"/>
    </w:rPr>
  </w:style>
  <w:style w:type="paragraph" w:styleId="Title">
    <w:name w:val="Title"/>
    <w:basedOn w:val="Normal"/>
    <w:next w:val="Normal"/>
    <w:link w:val="TitleChar"/>
    <w:uiPriority w:val="99"/>
    <w:qFormat/>
    <w:rsid w:val="0032757C"/>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32757C"/>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32757C"/>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32757C"/>
    <w:rPr>
      <w:rFonts w:ascii="Times New Roman" w:hAnsi="Times New Roman" w:cs="Times New Roman"/>
      <w:caps/>
      <w:color w:val="auto"/>
      <w:spacing w:val="10"/>
      <w:sz w:val="24"/>
      <w:szCs w:val="24"/>
    </w:rPr>
  </w:style>
  <w:style w:type="character" w:styleId="Strong">
    <w:name w:val="Strong"/>
    <w:basedOn w:val="DefaultParagraphFont"/>
    <w:uiPriority w:val="99"/>
    <w:qFormat/>
    <w:rsid w:val="0032757C"/>
    <w:rPr>
      <w:rFonts w:ascii="Times New Roman" w:hAnsi="Times New Roman" w:cs="Times New Roman"/>
      <w:b/>
      <w:bCs/>
    </w:rPr>
  </w:style>
  <w:style w:type="character" w:styleId="Emphasis">
    <w:name w:val="Emphasis"/>
    <w:basedOn w:val="DefaultParagraphFont"/>
    <w:uiPriority w:val="99"/>
    <w:qFormat/>
    <w:rsid w:val="0032757C"/>
    <w:rPr>
      <w:rFonts w:ascii="Times New Roman" w:hAnsi="Times New Roman" w:cs="Times New Roman"/>
      <w:caps/>
      <w:color w:val="auto"/>
      <w:spacing w:val="5"/>
    </w:rPr>
  </w:style>
  <w:style w:type="paragraph" w:styleId="NoSpacing">
    <w:name w:val="No Spacing"/>
    <w:basedOn w:val="Normal"/>
    <w:uiPriority w:val="1"/>
    <w:qFormat/>
    <w:rsid w:val="0032757C"/>
    <w:pPr>
      <w:spacing w:before="0" w:after="0" w:line="240" w:lineRule="auto"/>
    </w:pPr>
  </w:style>
  <w:style w:type="character" w:customStyle="1" w:styleId="NoSpacingChar">
    <w:name w:val="No Spacing Char"/>
    <w:basedOn w:val="DefaultParagraphFont"/>
    <w:uiPriority w:val="99"/>
    <w:rsid w:val="0032757C"/>
    <w:rPr>
      <w:rFonts w:ascii="Times New Roman" w:hAnsi="Times New Roman" w:cs="Times New Roman"/>
      <w:sz w:val="20"/>
      <w:szCs w:val="20"/>
    </w:rPr>
  </w:style>
  <w:style w:type="paragraph" w:styleId="ListParagraph">
    <w:name w:val="List Paragraph"/>
    <w:basedOn w:val="Normal"/>
    <w:uiPriority w:val="99"/>
    <w:qFormat/>
    <w:rsid w:val="0032757C"/>
    <w:pPr>
      <w:ind w:left="720"/>
    </w:pPr>
  </w:style>
  <w:style w:type="paragraph" w:styleId="Quote">
    <w:name w:val="Quote"/>
    <w:basedOn w:val="Normal"/>
    <w:next w:val="Normal"/>
    <w:link w:val="QuoteChar"/>
    <w:uiPriority w:val="99"/>
    <w:qFormat/>
    <w:rsid w:val="0032757C"/>
    <w:rPr>
      <w:i/>
      <w:iCs/>
    </w:rPr>
  </w:style>
  <w:style w:type="character" w:customStyle="1" w:styleId="QuoteChar">
    <w:name w:val="Quote Char"/>
    <w:basedOn w:val="DefaultParagraphFont"/>
    <w:link w:val="Quote"/>
    <w:uiPriority w:val="99"/>
    <w:rsid w:val="0032757C"/>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32757C"/>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32757C"/>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32757C"/>
    <w:rPr>
      <w:rFonts w:ascii="Times New Roman" w:hAnsi="Times New Roman" w:cs="Times New Roman"/>
      <w:i/>
      <w:iCs/>
      <w:color w:val="auto"/>
    </w:rPr>
  </w:style>
  <w:style w:type="character" w:styleId="IntenseEmphasis">
    <w:name w:val="Intense Emphasis"/>
    <w:basedOn w:val="DefaultParagraphFont"/>
    <w:uiPriority w:val="99"/>
    <w:qFormat/>
    <w:rsid w:val="0032757C"/>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32757C"/>
    <w:rPr>
      <w:rFonts w:ascii="Times New Roman" w:hAnsi="Times New Roman" w:cs="Times New Roman"/>
      <w:b/>
      <w:bCs/>
      <w:color w:val="4F81BD"/>
    </w:rPr>
  </w:style>
  <w:style w:type="character" w:styleId="IntenseReference">
    <w:name w:val="Intense Reference"/>
    <w:basedOn w:val="DefaultParagraphFont"/>
    <w:uiPriority w:val="99"/>
    <w:qFormat/>
    <w:rsid w:val="0032757C"/>
    <w:rPr>
      <w:rFonts w:ascii="Times New Roman" w:hAnsi="Times New Roman" w:cs="Times New Roman"/>
      <w:b/>
      <w:bCs/>
      <w:i/>
      <w:iCs/>
      <w:caps/>
      <w:color w:val="4F81BD"/>
    </w:rPr>
  </w:style>
  <w:style w:type="character" w:styleId="BookTitle">
    <w:name w:val="Book Title"/>
    <w:basedOn w:val="DefaultParagraphFont"/>
    <w:uiPriority w:val="99"/>
    <w:qFormat/>
    <w:rsid w:val="0032757C"/>
    <w:rPr>
      <w:rFonts w:ascii="Times New Roman" w:hAnsi="Times New Roman" w:cs="Times New Roman"/>
      <w:b/>
      <w:bCs/>
      <w:i/>
      <w:iCs/>
      <w:spacing w:val="9"/>
    </w:rPr>
  </w:style>
  <w:style w:type="paragraph" w:styleId="TOCHeading">
    <w:name w:val="TOC Heading"/>
    <w:basedOn w:val="Heading1"/>
    <w:next w:val="Normal"/>
    <w:uiPriority w:val="99"/>
    <w:qFormat/>
    <w:rsid w:val="0032757C"/>
    <w:pPr>
      <w:outlineLvl w:val="9"/>
    </w:pPr>
  </w:style>
  <w:style w:type="character" w:styleId="CommentReference">
    <w:name w:val="annotation reference"/>
    <w:basedOn w:val="DefaultParagraphFont"/>
    <w:uiPriority w:val="99"/>
    <w:rsid w:val="0032757C"/>
    <w:rPr>
      <w:rFonts w:ascii="Times New Roman" w:hAnsi="Times New Roman" w:cs="Times New Roman"/>
      <w:sz w:val="16"/>
      <w:szCs w:val="16"/>
    </w:rPr>
  </w:style>
  <w:style w:type="paragraph" w:styleId="CommentText">
    <w:name w:val="annotation text"/>
    <w:basedOn w:val="Normal"/>
    <w:link w:val="CommentTextChar"/>
    <w:uiPriority w:val="99"/>
    <w:rsid w:val="0032757C"/>
  </w:style>
  <w:style w:type="character" w:customStyle="1" w:styleId="CommentTextChar">
    <w:name w:val="Comment Text Char"/>
    <w:basedOn w:val="DefaultParagraphFont"/>
    <w:link w:val="CommentText"/>
    <w:uiPriority w:val="99"/>
    <w:rsid w:val="003275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2757C"/>
    <w:rPr>
      <w:b/>
      <w:bCs/>
    </w:rPr>
  </w:style>
  <w:style w:type="character" w:customStyle="1" w:styleId="CommentSubjectChar">
    <w:name w:val="Comment Subject Char"/>
    <w:basedOn w:val="CommentTextChar"/>
    <w:link w:val="CommentSubject"/>
    <w:uiPriority w:val="99"/>
    <w:rsid w:val="0032757C"/>
    <w:rPr>
      <w:b/>
      <w:bCs/>
    </w:rPr>
  </w:style>
  <w:style w:type="paragraph" w:styleId="BalloonText">
    <w:name w:val="Balloon Text"/>
    <w:basedOn w:val="Normal"/>
    <w:link w:val="BalloonTextChar"/>
    <w:uiPriority w:val="99"/>
    <w:rsid w:val="0032757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757C"/>
    <w:rPr>
      <w:rFonts w:ascii="Tahoma" w:hAnsi="Tahoma" w:cs="Tahoma"/>
      <w:sz w:val="16"/>
      <w:szCs w:val="16"/>
    </w:rPr>
  </w:style>
  <w:style w:type="paragraph" w:styleId="BodyText2">
    <w:name w:val="Body Text 2"/>
    <w:basedOn w:val="Normal"/>
    <w:link w:val="BodyText2Char"/>
    <w:uiPriority w:val="99"/>
    <w:rsid w:val="0032757C"/>
    <w:pPr>
      <w:jc w:val="both"/>
    </w:pPr>
    <w:rPr>
      <w:sz w:val="22"/>
      <w:szCs w:val="22"/>
    </w:rPr>
  </w:style>
  <w:style w:type="character" w:customStyle="1" w:styleId="BodyText2Char">
    <w:name w:val="Body Text 2 Char"/>
    <w:basedOn w:val="DefaultParagraphFont"/>
    <w:link w:val="BodyText2"/>
    <w:uiPriority w:val="99"/>
    <w:rsid w:val="0032757C"/>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93CB937-D8F9-4D27-8AE2-74ACDBFFA86D}">
  <ds:schemaRefs>
    <ds:schemaRef ds:uri="http://schemas.microsoft.com/office/2006/metadata/properties"/>
  </ds:schemaRefs>
</ds:datastoreItem>
</file>

<file path=customXml/itemProps2.xml><?xml version="1.0" encoding="utf-8"?>
<ds:datastoreItem xmlns:ds="http://schemas.openxmlformats.org/officeDocument/2006/customXml" ds:itemID="{88700521-65BB-4F40-B8B8-3CEFC1A6EB34}">
  <ds:schemaRefs>
    <ds:schemaRef ds:uri="http://schemas.microsoft.com/sharepoint/v3/contenttype/forms"/>
  </ds:schemaRefs>
</ds:datastoreItem>
</file>

<file path=customXml/itemProps3.xml><?xml version="1.0" encoding="utf-8"?>
<ds:datastoreItem xmlns:ds="http://schemas.openxmlformats.org/officeDocument/2006/customXml" ds:itemID="{384D10D9-DBE2-4F16-9C5F-3EB954A7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Toth</cp:lastModifiedBy>
  <cp:revision>2</cp:revision>
  <cp:lastPrinted>2010-01-12T19:04:00Z</cp:lastPrinted>
  <dcterms:created xsi:type="dcterms:W3CDTF">2011-10-07T21:10:00Z</dcterms:created>
  <dcterms:modified xsi:type="dcterms:W3CDTF">2011-10-07T21:10:00Z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