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E67098" w:rsidRPr="00C67EC7">
        <w:trPr>
          <w:trHeight w:val="300"/>
        </w:trPr>
        <w:tc>
          <w:tcPr>
            <w:tcW w:w="1638" w:type="dxa"/>
            <w:shd w:val="clear" w:color="auto" w:fill="BFBFBF"/>
            <w:noWrap/>
            <w:vAlign w:val="center"/>
          </w:tcPr>
          <w:p w:rsidR="00E67098" w:rsidRPr="00C67EC7" w:rsidRDefault="00E67098">
            <w:pPr>
              <w:spacing w:before="0" w:after="0" w:line="240" w:lineRule="auto"/>
              <w:jc w:val="center"/>
              <w:rPr>
                <w:rStyle w:val="SubtleReference"/>
              </w:rPr>
            </w:pPr>
            <w:r w:rsidRPr="00C67EC7">
              <w:rPr>
                <w:rStyle w:val="SubtleReference"/>
              </w:rPr>
              <w:t>Lead Entity</w:t>
            </w:r>
          </w:p>
        </w:tc>
        <w:tc>
          <w:tcPr>
            <w:tcW w:w="1035" w:type="dxa"/>
            <w:shd w:val="clear" w:color="auto" w:fill="BFBFBF"/>
            <w:noWrap/>
            <w:vAlign w:val="center"/>
          </w:tcPr>
          <w:p w:rsidR="00E67098" w:rsidRPr="00C67EC7" w:rsidRDefault="00E67098">
            <w:pPr>
              <w:spacing w:before="0" w:after="0" w:line="240" w:lineRule="auto"/>
              <w:jc w:val="center"/>
              <w:rPr>
                <w:rStyle w:val="SubtleReference"/>
              </w:rPr>
            </w:pPr>
            <w:r w:rsidRPr="00C67EC7">
              <w:rPr>
                <w:rStyle w:val="SubtleReference"/>
              </w:rPr>
              <w:t>Date</w:t>
            </w:r>
          </w:p>
        </w:tc>
        <w:tc>
          <w:tcPr>
            <w:tcW w:w="1166" w:type="dxa"/>
            <w:shd w:val="clear" w:color="auto" w:fill="BFBFBF"/>
            <w:vAlign w:val="center"/>
          </w:tcPr>
          <w:p w:rsidR="00E67098" w:rsidRPr="00C67EC7" w:rsidRDefault="00E67098">
            <w:pPr>
              <w:spacing w:before="0" w:after="0" w:line="240" w:lineRule="auto"/>
              <w:jc w:val="center"/>
              <w:rPr>
                <w:rStyle w:val="SubtleReference"/>
              </w:rPr>
            </w:pPr>
            <w:r w:rsidRPr="00C67EC7">
              <w:rPr>
                <w:rStyle w:val="SubtleReference"/>
              </w:rPr>
              <w:t>Application Complete</w:t>
            </w:r>
          </w:p>
        </w:tc>
        <w:tc>
          <w:tcPr>
            <w:tcW w:w="1020" w:type="dxa"/>
            <w:shd w:val="clear" w:color="auto" w:fill="BFBFBF"/>
            <w:noWrap/>
            <w:vAlign w:val="center"/>
          </w:tcPr>
          <w:p w:rsidR="00E67098" w:rsidRPr="00C67EC7" w:rsidRDefault="00E67098">
            <w:pPr>
              <w:spacing w:before="0" w:after="0" w:line="240" w:lineRule="auto"/>
              <w:jc w:val="center"/>
              <w:rPr>
                <w:rStyle w:val="SubtleReference"/>
              </w:rPr>
            </w:pPr>
            <w:r w:rsidRPr="00C67EC7">
              <w:rPr>
                <w:rStyle w:val="SubtleReference"/>
              </w:rPr>
              <w:t>Status</w:t>
            </w:r>
          </w:p>
        </w:tc>
      </w:tr>
      <w:tr w:rsidR="00E67098" w:rsidRPr="00C67EC7">
        <w:trPr>
          <w:trHeight w:val="300"/>
        </w:trPr>
        <w:tc>
          <w:tcPr>
            <w:tcW w:w="1638"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 xml:space="preserve">Early App. Review-Site Visit </w:t>
            </w:r>
          </w:p>
        </w:tc>
        <w:tc>
          <w:tcPr>
            <w:tcW w:w="1035"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5/25/11</w:t>
            </w:r>
          </w:p>
        </w:tc>
        <w:tc>
          <w:tcPr>
            <w:tcW w:w="1166" w:type="dxa"/>
            <w:vAlign w:val="center"/>
          </w:tcPr>
          <w:p w:rsidR="00E67098" w:rsidRPr="00C67EC7" w:rsidRDefault="00E67098">
            <w:pPr>
              <w:spacing w:before="0" w:after="0" w:line="240" w:lineRule="auto"/>
              <w:rPr>
                <w:rStyle w:val="SubtleReference"/>
              </w:rPr>
            </w:pPr>
            <w:r w:rsidRPr="00C67EC7">
              <w:rPr>
                <w:rStyle w:val="SubtleReference"/>
              </w:rPr>
              <w:t>no</w:t>
            </w:r>
          </w:p>
        </w:tc>
        <w:tc>
          <w:tcPr>
            <w:tcW w:w="1020" w:type="dxa"/>
            <w:noWrap/>
            <w:vAlign w:val="center"/>
          </w:tcPr>
          <w:p w:rsidR="00E67098" w:rsidRPr="00C67EC7" w:rsidRDefault="00E67098">
            <w:pPr>
              <w:spacing w:before="0" w:after="0" w:line="240" w:lineRule="auto"/>
              <w:rPr>
                <w:rStyle w:val="SubtleReference"/>
              </w:rPr>
            </w:pPr>
            <w:r w:rsidRPr="00C67EC7">
              <w:rPr>
                <w:rStyle w:val="SubtleReference"/>
              </w:rPr>
              <w:t>NMI</w:t>
            </w:r>
          </w:p>
        </w:tc>
      </w:tr>
      <w:tr w:rsidR="00E67098" w:rsidRPr="00C67EC7">
        <w:trPr>
          <w:trHeight w:val="300"/>
        </w:trPr>
        <w:tc>
          <w:tcPr>
            <w:tcW w:w="1638"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July Review Panel Mtg.</w:t>
            </w:r>
          </w:p>
        </w:tc>
        <w:tc>
          <w:tcPr>
            <w:tcW w:w="1035"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7/6/2011</w:t>
            </w:r>
          </w:p>
        </w:tc>
        <w:tc>
          <w:tcPr>
            <w:tcW w:w="1166" w:type="dxa"/>
            <w:vAlign w:val="center"/>
          </w:tcPr>
          <w:p w:rsidR="00E67098" w:rsidRPr="00C67EC7" w:rsidRDefault="00E67098">
            <w:pPr>
              <w:spacing w:before="0" w:after="0" w:line="240" w:lineRule="auto"/>
              <w:rPr>
                <w:rStyle w:val="SubtleReference"/>
              </w:rPr>
            </w:pPr>
          </w:p>
        </w:tc>
        <w:tc>
          <w:tcPr>
            <w:tcW w:w="1020" w:type="dxa"/>
            <w:noWrap/>
            <w:vAlign w:val="center"/>
          </w:tcPr>
          <w:p w:rsidR="00E67098" w:rsidRPr="00C67EC7" w:rsidRDefault="00E67098">
            <w:pPr>
              <w:spacing w:before="0" w:after="0" w:line="240" w:lineRule="auto"/>
              <w:rPr>
                <w:rStyle w:val="SubtleReference"/>
              </w:rPr>
            </w:pPr>
          </w:p>
        </w:tc>
      </w:tr>
      <w:tr w:rsidR="00E67098" w:rsidRPr="00C67EC7">
        <w:trPr>
          <w:trHeight w:val="300"/>
        </w:trPr>
        <w:tc>
          <w:tcPr>
            <w:tcW w:w="1638"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Post Application</w:t>
            </w:r>
          </w:p>
        </w:tc>
        <w:tc>
          <w:tcPr>
            <w:tcW w:w="1035"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8/2011</w:t>
            </w:r>
          </w:p>
        </w:tc>
        <w:tc>
          <w:tcPr>
            <w:tcW w:w="1166" w:type="dxa"/>
            <w:vAlign w:val="center"/>
          </w:tcPr>
          <w:p w:rsidR="00E67098" w:rsidRPr="00C67EC7" w:rsidRDefault="00E67098">
            <w:pPr>
              <w:spacing w:before="0" w:after="0" w:line="240" w:lineRule="auto"/>
              <w:rPr>
                <w:rStyle w:val="SubtleReference"/>
              </w:rPr>
            </w:pPr>
          </w:p>
        </w:tc>
        <w:tc>
          <w:tcPr>
            <w:tcW w:w="1020" w:type="dxa"/>
            <w:noWrap/>
            <w:vAlign w:val="center"/>
          </w:tcPr>
          <w:p w:rsidR="00E67098" w:rsidRPr="00C67EC7" w:rsidRDefault="00E67098">
            <w:pPr>
              <w:spacing w:before="0" w:after="0" w:line="240" w:lineRule="auto"/>
              <w:rPr>
                <w:rStyle w:val="SubtleReference"/>
              </w:rPr>
            </w:pPr>
          </w:p>
        </w:tc>
      </w:tr>
      <w:tr w:rsidR="00E67098" w:rsidRPr="00C67EC7">
        <w:trPr>
          <w:trHeight w:val="300"/>
        </w:trPr>
        <w:tc>
          <w:tcPr>
            <w:tcW w:w="1638" w:type="dxa"/>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Final</w:t>
            </w:r>
          </w:p>
        </w:tc>
        <w:tc>
          <w:tcPr>
            <w:tcW w:w="1035" w:type="dxa"/>
            <w:noWrap/>
            <w:vAlign w:val="center"/>
          </w:tcPr>
          <w:p w:rsidR="00E67098" w:rsidRPr="00C67EC7" w:rsidRDefault="00E67098">
            <w:pPr>
              <w:spacing w:before="0" w:after="0" w:line="240" w:lineRule="auto"/>
              <w:rPr>
                <w:rStyle w:val="SubtleReference"/>
                <w:b w:val="0"/>
                <w:bCs w:val="0"/>
              </w:rPr>
            </w:pPr>
          </w:p>
        </w:tc>
        <w:tc>
          <w:tcPr>
            <w:tcW w:w="1166" w:type="dxa"/>
            <w:vAlign w:val="center"/>
          </w:tcPr>
          <w:p w:rsidR="00E67098" w:rsidRPr="00C67EC7" w:rsidRDefault="00E67098">
            <w:pPr>
              <w:spacing w:before="0" w:after="0" w:line="240" w:lineRule="auto"/>
              <w:rPr>
                <w:rStyle w:val="SubtleReference"/>
              </w:rPr>
            </w:pPr>
          </w:p>
        </w:tc>
        <w:tc>
          <w:tcPr>
            <w:tcW w:w="1020" w:type="dxa"/>
            <w:noWrap/>
            <w:vAlign w:val="center"/>
          </w:tcPr>
          <w:p w:rsidR="00E67098" w:rsidRPr="00C67EC7" w:rsidRDefault="00E67098">
            <w:pPr>
              <w:spacing w:before="0" w:after="0" w:line="240" w:lineRule="auto"/>
              <w:rPr>
                <w:rStyle w:val="SubtleReference"/>
              </w:rPr>
            </w:pPr>
          </w:p>
        </w:tc>
      </w:tr>
      <w:tr w:rsidR="00E67098" w:rsidRPr="00C67EC7">
        <w:trPr>
          <w:trHeight w:val="300"/>
        </w:trPr>
        <w:tc>
          <w:tcPr>
            <w:tcW w:w="4859" w:type="dxa"/>
            <w:gridSpan w:val="4"/>
            <w:shd w:val="clear" w:color="auto" w:fill="BFBFBF"/>
            <w:vAlign w:val="center"/>
          </w:tcPr>
          <w:p w:rsidR="00E67098" w:rsidRPr="00C67EC7" w:rsidRDefault="00E67098">
            <w:pPr>
              <w:spacing w:before="0" w:after="0" w:line="240" w:lineRule="auto"/>
              <w:jc w:val="center"/>
              <w:rPr>
                <w:rStyle w:val="SubtleReference"/>
              </w:rPr>
            </w:pPr>
            <w:r w:rsidRPr="00C67EC7">
              <w:rPr>
                <w:rStyle w:val="SubtleReference"/>
              </w:rPr>
              <w:t>Status Options</w:t>
            </w:r>
          </w:p>
        </w:tc>
      </w:tr>
      <w:tr w:rsidR="00E67098" w:rsidRPr="00C67EC7">
        <w:trPr>
          <w:trHeight w:val="300"/>
        </w:trPr>
        <w:tc>
          <w:tcPr>
            <w:tcW w:w="1638" w:type="dxa"/>
            <w:noWrap/>
            <w:vAlign w:val="center"/>
          </w:tcPr>
          <w:p w:rsidR="00E67098" w:rsidRPr="00C67EC7" w:rsidRDefault="00E67098">
            <w:pPr>
              <w:spacing w:before="0" w:after="0" w:line="240" w:lineRule="auto"/>
              <w:jc w:val="right"/>
              <w:rPr>
                <w:rStyle w:val="SubtleReference"/>
              </w:rPr>
            </w:pPr>
            <w:r w:rsidRPr="00C67EC7">
              <w:rPr>
                <w:rStyle w:val="SubtleReference"/>
              </w:rPr>
              <w:t>NMI</w:t>
            </w:r>
          </w:p>
        </w:tc>
        <w:tc>
          <w:tcPr>
            <w:tcW w:w="3221" w:type="dxa"/>
            <w:gridSpan w:val="3"/>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Need More Information</w:t>
            </w:r>
          </w:p>
        </w:tc>
      </w:tr>
      <w:tr w:rsidR="00E67098" w:rsidRPr="00C67EC7">
        <w:trPr>
          <w:trHeight w:val="300"/>
        </w:trPr>
        <w:tc>
          <w:tcPr>
            <w:tcW w:w="1638" w:type="dxa"/>
            <w:noWrap/>
            <w:vAlign w:val="center"/>
          </w:tcPr>
          <w:p w:rsidR="00E67098" w:rsidRPr="00C67EC7" w:rsidRDefault="00E67098">
            <w:pPr>
              <w:spacing w:before="0" w:after="0" w:line="240" w:lineRule="auto"/>
              <w:jc w:val="right"/>
              <w:rPr>
                <w:rStyle w:val="SubtleReference"/>
              </w:rPr>
            </w:pPr>
            <w:r w:rsidRPr="00C67EC7">
              <w:rPr>
                <w:rStyle w:val="SubtleReference"/>
              </w:rPr>
              <w:t>POC</w:t>
            </w:r>
          </w:p>
        </w:tc>
        <w:tc>
          <w:tcPr>
            <w:tcW w:w="3221" w:type="dxa"/>
            <w:gridSpan w:val="3"/>
            <w:noWrap/>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Project of Concern (Post Application and Final only)</w:t>
            </w:r>
          </w:p>
        </w:tc>
      </w:tr>
      <w:tr w:rsidR="00E67098" w:rsidRPr="00C67EC7">
        <w:trPr>
          <w:trHeight w:val="300"/>
        </w:trPr>
        <w:tc>
          <w:tcPr>
            <w:tcW w:w="1638" w:type="dxa"/>
            <w:vAlign w:val="center"/>
          </w:tcPr>
          <w:p w:rsidR="00E67098" w:rsidRPr="00C67EC7" w:rsidRDefault="00E67098">
            <w:pPr>
              <w:spacing w:before="0" w:after="0" w:line="240" w:lineRule="auto"/>
              <w:jc w:val="right"/>
              <w:rPr>
                <w:rStyle w:val="SubtleReference"/>
                <w:i/>
                <w:iCs/>
                <w:sz w:val="24"/>
                <w:szCs w:val="24"/>
              </w:rPr>
            </w:pPr>
            <w:r w:rsidRPr="00C67EC7">
              <w:rPr>
                <w:rStyle w:val="SubtleReference"/>
              </w:rPr>
              <w:t>FLAGGED</w:t>
            </w:r>
          </w:p>
        </w:tc>
        <w:tc>
          <w:tcPr>
            <w:tcW w:w="3221" w:type="dxa"/>
            <w:gridSpan w:val="3"/>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Needs full panel discussion</w:t>
            </w:r>
          </w:p>
        </w:tc>
      </w:tr>
      <w:tr w:rsidR="00E67098" w:rsidRPr="00C67EC7">
        <w:trPr>
          <w:trHeight w:val="300"/>
        </w:trPr>
        <w:tc>
          <w:tcPr>
            <w:tcW w:w="1638" w:type="dxa"/>
            <w:vAlign w:val="center"/>
          </w:tcPr>
          <w:p w:rsidR="00E67098" w:rsidRPr="00C67EC7" w:rsidRDefault="00E67098">
            <w:pPr>
              <w:spacing w:before="0" w:after="0" w:line="240" w:lineRule="auto"/>
              <w:jc w:val="right"/>
              <w:rPr>
                <w:rStyle w:val="SubtleReference"/>
                <w:i/>
                <w:iCs/>
                <w:sz w:val="24"/>
                <w:szCs w:val="24"/>
              </w:rPr>
            </w:pPr>
            <w:r w:rsidRPr="00C67EC7">
              <w:rPr>
                <w:rStyle w:val="SubtleReference"/>
              </w:rPr>
              <w:t>CLEAR</w:t>
            </w:r>
          </w:p>
        </w:tc>
        <w:tc>
          <w:tcPr>
            <w:tcW w:w="3221" w:type="dxa"/>
            <w:gridSpan w:val="3"/>
            <w:vAlign w:val="center"/>
          </w:tcPr>
          <w:p w:rsidR="00E67098" w:rsidRPr="00C67EC7" w:rsidRDefault="00E67098">
            <w:pPr>
              <w:spacing w:before="0" w:after="0" w:line="240" w:lineRule="auto"/>
              <w:rPr>
                <w:rStyle w:val="SubtleReference"/>
                <w:b w:val="0"/>
                <w:bCs w:val="0"/>
              </w:rPr>
            </w:pPr>
            <w:r w:rsidRPr="00C67EC7">
              <w:rPr>
                <w:rStyle w:val="SubtleReference"/>
                <w:b w:val="0"/>
                <w:bCs w:val="0"/>
              </w:rPr>
              <w:t xml:space="preserve">Project has been reviewed by SRFB Review Panel and is okay to continue in funding process. </w:t>
            </w:r>
          </w:p>
        </w:tc>
      </w:tr>
    </w:tbl>
    <w:p w:rsidR="00E67098" w:rsidRDefault="00E67098">
      <w:pPr>
        <w:spacing w:line="480" w:lineRule="auto"/>
        <w:rPr>
          <w:rFonts w:ascii="Times New Roman" w:hAnsi="Times New Roman" w:cs="Times New Roman"/>
          <w:sz w:val="22"/>
          <w:szCs w:val="22"/>
        </w:rPr>
      </w:pPr>
      <w:r>
        <w:rPr>
          <w:rFonts w:ascii="Times New Roman" w:hAnsi="Times New Roman" w:cs="Times New Roman"/>
          <w:sz w:val="22"/>
          <w:szCs w:val="22"/>
        </w:rPr>
        <w:t xml:space="preserve">Lead Entity: </w:t>
      </w:r>
      <w:smartTag w:uri="urn:schemas-microsoft-com:office:smarttags" w:element="place">
        <w:smartTag w:uri="urn:schemas-microsoft-com:office:smarttags" w:element="PlaceName">
          <w:r>
            <w:rPr>
              <w:rFonts w:ascii="Times New Roman" w:hAnsi="Times New Roman" w:cs="Times New Roman"/>
              <w:sz w:val="22"/>
              <w:szCs w:val="22"/>
            </w:rPr>
            <w:t>Chelan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County</w:t>
          </w:r>
        </w:smartTag>
      </w:smartTag>
    </w:p>
    <w:p w:rsidR="00E67098" w:rsidRDefault="00E67098">
      <w:pPr>
        <w:spacing w:line="480" w:lineRule="auto"/>
        <w:rPr>
          <w:rFonts w:ascii="Times New Roman" w:hAnsi="Times New Roman" w:cs="Times New Roman"/>
          <w:sz w:val="22"/>
          <w:szCs w:val="22"/>
        </w:rPr>
      </w:pPr>
      <w:r>
        <w:rPr>
          <w:rFonts w:ascii="Times New Roman" w:hAnsi="Times New Roman" w:cs="Times New Roman"/>
          <w:sz w:val="22"/>
          <w:szCs w:val="22"/>
        </w:rPr>
        <w:t>Project Number: 11-1347R</w:t>
      </w:r>
    </w:p>
    <w:p w:rsidR="00E67098" w:rsidRDefault="00E67098">
      <w:pPr>
        <w:spacing w:line="480" w:lineRule="auto"/>
        <w:rPr>
          <w:rFonts w:ascii="Times New Roman" w:hAnsi="Times New Roman" w:cs="Times New Roman"/>
          <w:sz w:val="22"/>
          <w:szCs w:val="22"/>
        </w:rPr>
      </w:pPr>
      <w:r>
        <w:rPr>
          <w:rFonts w:ascii="Times New Roman" w:hAnsi="Times New Roman" w:cs="Times New Roman"/>
          <w:sz w:val="22"/>
          <w:szCs w:val="22"/>
        </w:rPr>
        <w:t>Project Name: Nason Creek LWP Coulter Creek Barrier Replacements</w:t>
      </w:r>
    </w:p>
    <w:p w:rsidR="00E67098" w:rsidRDefault="00E67098">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E67098" w:rsidRDefault="00E67098">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Marc Duboiski</w:t>
      </w:r>
      <w:r>
        <w:rPr>
          <w:rFonts w:ascii="Times New Roman" w:hAnsi="Times New Roman" w:cs="Times New Roman"/>
        </w:rPr>
        <w:tab/>
      </w:r>
    </w:p>
    <w:p w:rsidR="00E67098" w:rsidRDefault="00E67098">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E67098" w:rsidRDefault="00E67098">
      <w:pPr>
        <w:rPr>
          <w:rFonts w:ascii="Times New Roman" w:hAnsi="Times New Roman" w:cs="Times New Roman"/>
          <w:sz w:val="22"/>
          <w:szCs w:val="22"/>
        </w:rPr>
      </w:pPr>
      <w:r>
        <w:rPr>
          <w:rFonts w:ascii="Times New Roman" w:hAnsi="Times New Roman" w:cs="Times New Roman"/>
          <w:sz w:val="22"/>
          <w:szCs w:val="22"/>
        </w:rPr>
        <w:t>Date: 5/31/11</w:t>
      </w:r>
    </w:p>
    <w:p w:rsidR="00E67098" w:rsidRDefault="00E67098">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E67098" w:rsidRDefault="00E67098">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Project Site Visit?  Yes (5/26/11) </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E67098" w:rsidRDefault="00E67098">
      <w:pPr>
        <w:pStyle w:val="BodyText2"/>
        <w:spacing w:before="0" w:after="0" w:line="240" w:lineRule="auto"/>
      </w:pPr>
      <w:r>
        <w:t>This project will replace a pair of partial fish passage barrier culverts across Coulter Creek on a private forest road.  Coulter Creek will have a higher habitat priority after the downstream barriers are removed as part of the Lower White Pine oxbow reconnection project.  This project appears to be a straightforward culvert replacement project and no technical difficulties are anticipated.  Please include any relevant design information that may currently be available in the application, as specified in Section 4 (p. 40) of Manual 18. In particular, a channel profile view would be helpful for understanding the design issues.  As required in Manual 18, a standard WDFW Barrier Evaluation Form must also be included with the application, as well as a landowner agreement form signed by the Smiths (property owners).  While the value of this project is dependent upon completion of the Lower White Pine reconnection work, it appears that the timing for implementation would be roughly the same.</w:t>
      </w:r>
    </w:p>
    <w:p w:rsidR="00E67098" w:rsidRDefault="00E67098">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E67098" w:rsidRPr="00763E6C" w:rsidRDefault="00E67098" w:rsidP="004A1653">
      <w:pPr>
        <w:pStyle w:val="BodyText2"/>
        <w:spacing w:before="0"/>
        <w:ind w:left="360"/>
        <w:rPr>
          <w:rFonts w:ascii="Times New Roman" w:hAnsi="Times New Roman" w:cs="Times New Roman"/>
          <w:sz w:val="20"/>
          <w:szCs w:val="20"/>
        </w:rPr>
      </w:pPr>
      <w:r w:rsidRPr="00C34F05">
        <w:rPr>
          <w:rFonts w:ascii="Times New Roman" w:hAnsi="Times New Roman" w:cs="Times New Roman"/>
        </w:rPr>
        <w:t xml:space="preserve">A. Concisely describe the passage problem (outfall, velocity, slope, etc). Describe the current barrier (age, material, shape, and condition). Is the structure a complete or partial barrier? Describe the amount and quality of habitat to open </w:t>
      </w:r>
      <w:r w:rsidRPr="00763E6C">
        <w:rPr>
          <w:rFonts w:ascii="Times New Roman" w:hAnsi="Times New Roman" w:cs="Times New Roman"/>
          <w:sz w:val="20"/>
          <w:szCs w:val="20"/>
        </w:rPr>
        <w:t xml:space="preserve">if the barrier is corrected. </w:t>
      </w:r>
    </w:p>
    <w:p w:rsidR="00E67098" w:rsidRPr="004A1653" w:rsidRDefault="00E67098" w:rsidP="00763E6C">
      <w:r w:rsidRPr="00763E6C">
        <w:t>Dual pipe culvert crossing fish passage barrier culvert. These culverts are passage barriers due to a high outfall drop on the 36” squash pipe and a high outfall drop and slope on the 18” relief culvert. This is a partial barrier. The replacement of the barrier culverts with a bottomless arch structure would improve salmonid access to 1.6 miles of potential spawning habitat, of which the first 0.3 miles is low gradient rearing habitat.</w:t>
      </w:r>
    </w:p>
    <w:p w:rsidR="00E67098" w:rsidRPr="00C34F05" w:rsidRDefault="00E67098" w:rsidP="004A1653">
      <w:pPr>
        <w:pStyle w:val="BodyText2"/>
        <w:spacing w:before="0"/>
        <w:ind w:left="360"/>
        <w:rPr>
          <w:rFonts w:ascii="Times New Roman" w:hAnsi="Times New Roman" w:cs="Times New Roman"/>
        </w:rPr>
      </w:pPr>
      <w:r w:rsidRPr="00C34F05">
        <w:rPr>
          <w:rFonts w:ascii="Times New Roman" w:hAnsi="Times New Roman" w:cs="Times New Roman"/>
        </w:rPr>
        <w:t xml:space="preserve">B. Project Design </w:t>
      </w:r>
    </w:p>
    <w:p w:rsidR="00E67098" w:rsidRDefault="00E67098" w:rsidP="004A1653">
      <w:pPr>
        <w:pStyle w:val="BodyText2"/>
        <w:spacing w:before="0"/>
        <w:ind w:left="360"/>
        <w:rPr>
          <w:rFonts w:ascii="Times New Roman" w:hAnsi="Times New Roman" w:cs="Times New Roman"/>
        </w:rPr>
      </w:pPr>
      <w:r w:rsidRPr="00C34F05">
        <w:rPr>
          <w:rFonts w:ascii="Times New Roman" w:hAnsi="Times New Roman" w:cs="Times New Roman"/>
        </w:rPr>
        <w:t xml:space="preserve">i. If a culvert is proposed, does it employ a stream simulation, no slope, hydraulic, or other design? </w:t>
      </w:r>
    </w:p>
    <w:p w:rsidR="00E67098" w:rsidRPr="004A1653" w:rsidRDefault="00E67098" w:rsidP="004A1653">
      <w:pPr>
        <w:autoSpaceDE w:val="0"/>
        <w:autoSpaceDN w:val="0"/>
        <w:adjustRightInd w:val="0"/>
        <w:spacing w:before="0"/>
      </w:pPr>
      <w:r>
        <w:t>The design and engineering for the Coulter Creek culvert/s replacement project will be completed by the US Bureau of Reclamation. Engineering designs will reflect the most current research regarding replacement of barrier culverts and designed for the 100 year flow event. The Washington Department of Fish and Wildlife “Design of Road Culverts for Fish Passage Manual” was applied in designing the replacement structures. There is not a channel profile view at this time.</w:t>
      </w:r>
    </w:p>
    <w:p w:rsidR="00E67098" w:rsidRDefault="00E67098" w:rsidP="004A1653">
      <w:pPr>
        <w:pStyle w:val="BodyText2"/>
        <w:spacing w:before="0"/>
        <w:ind w:left="360"/>
        <w:rPr>
          <w:rFonts w:ascii="Times New Roman" w:hAnsi="Times New Roman" w:cs="Times New Roman"/>
        </w:rPr>
      </w:pPr>
      <w:r w:rsidRPr="00C34F05">
        <w:rPr>
          <w:rFonts w:ascii="Times New Roman" w:hAnsi="Times New Roman" w:cs="Times New Roman"/>
        </w:rPr>
        <w:t xml:space="preserve">ii. Has the project received a Priority Index (PI) Number? If so, provide the PI number and indicate the method used: Physical survey, reduced sample full survey, expanded threshold determination, or Washington Department of Fish and Wildlife generated PI (list source, such as a study or inventory). </w:t>
      </w:r>
    </w:p>
    <w:tbl>
      <w:tblPr>
        <w:tblStyle w:val="TableGrid"/>
        <w:tblW w:w="0" w:type="auto"/>
        <w:tblInd w:w="360" w:type="dxa"/>
        <w:tblLook w:val="01E0"/>
      </w:tblPr>
      <w:tblGrid>
        <w:gridCol w:w="1908"/>
        <w:gridCol w:w="720"/>
      </w:tblGrid>
      <w:tr w:rsidR="00E67098" w:rsidRPr="00452957" w:rsidTr="00EA693E">
        <w:tc>
          <w:tcPr>
            <w:tcW w:w="1908" w:type="dxa"/>
          </w:tcPr>
          <w:p w:rsidR="00E67098" w:rsidRPr="005D639D" w:rsidRDefault="00E67098" w:rsidP="00EA693E">
            <w:pPr>
              <w:pStyle w:val="BodyText2"/>
              <w:spacing w:before="0"/>
              <w:rPr>
                <w:rFonts w:cs="Times New Roman"/>
                <w:b/>
              </w:rPr>
            </w:pPr>
            <w:r w:rsidRPr="005D639D">
              <w:rPr>
                <w:rFonts w:cs="Times New Roman"/>
                <w:b/>
              </w:rPr>
              <w:t>Species</w:t>
            </w:r>
          </w:p>
        </w:tc>
        <w:tc>
          <w:tcPr>
            <w:tcW w:w="720" w:type="dxa"/>
          </w:tcPr>
          <w:p w:rsidR="00E67098" w:rsidRPr="005D639D" w:rsidRDefault="00E67098" w:rsidP="00EA693E">
            <w:pPr>
              <w:pStyle w:val="BodyText2"/>
              <w:spacing w:before="0"/>
              <w:rPr>
                <w:rFonts w:cs="Times New Roman"/>
                <w:b/>
              </w:rPr>
            </w:pPr>
            <w:r w:rsidRPr="005D639D">
              <w:rPr>
                <w:rFonts w:cs="Times New Roman"/>
                <w:b/>
              </w:rPr>
              <w:t>PI</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Spring Chinook</w:t>
            </w:r>
          </w:p>
        </w:tc>
        <w:tc>
          <w:tcPr>
            <w:tcW w:w="720" w:type="dxa"/>
          </w:tcPr>
          <w:p w:rsidR="00E67098" w:rsidRPr="00452957" w:rsidRDefault="00E67098" w:rsidP="00EA693E">
            <w:pPr>
              <w:pStyle w:val="BodyText2"/>
              <w:spacing w:before="0"/>
              <w:rPr>
                <w:rFonts w:cs="Times New Roman"/>
              </w:rPr>
            </w:pPr>
            <w:r w:rsidRPr="00452957">
              <w:rPr>
                <w:rFonts w:cs="Times New Roman"/>
              </w:rPr>
              <w:t>4.2</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Steelhead</w:t>
            </w:r>
          </w:p>
        </w:tc>
        <w:tc>
          <w:tcPr>
            <w:tcW w:w="720" w:type="dxa"/>
          </w:tcPr>
          <w:p w:rsidR="00E67098" w:rsidRPr="00452957" w:rsidRDefault="00E67098" w:rsidP="00EA693E">
            <w:pPr>
              <w:pStyle w:val="BodyText2"/>
              <w:spacing w:before="0"/>
              <w:rPr>
                <w:rFonts w:cs="Times New Roman"/>
              </w:rPr>
            </w:pPr>
            <w:r w:rsidRPr="00452957">
              <w:rPr>
                <w:rFonts w:cs="Times New Roman"/>
              </w:rPr>
              <w:t>2.3</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Rainbow</w:t>
            </w:r>
          </w:p>
        </w:tc>
        <w:tc>
          <w:tcPr>
            <w:tcW w:w="720" w:type="dxa"/>
          </w:tcPr>
          <w:p w:rsidR="00E67098" w:rsidRPr="00452957" w:rsidRDefault="00E67098" w:rsidP="00EA693E">
            <w:pPr>
              <w:pStyle w:val="BodyText2"/>
              <w:spacing w:before="0"/>
              <w:rPr>
                <w:rFonts w:cs="Times New Roman"/>
              </w:rPr>
            </w:pPr>
            <w:r w:rsidRPr="00452957">
              <w:rPr>
                <w:rFonts w:cs="Times New Roman"/>
              </w:rPr>
              <w:t>2.0</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Bull trout</w:t>
            </w:r>
          </w:p>
        </w:tc>
        <w:tc>
          <w:tcPr>
            <w:tcW w:w="720" w:type="dxa"/>
          </w:tcPr>
          <w:p w:rsidR="00E67098" w:rsidRPr="00452957" w:rsidRDefault="00E67098" w:rsidP="00EA693E">
            <w:pPr>
              <w:pStyle w:val="BodyText2"/>
              <w:spacing w:before="0"/>
              <w:rPr>
                <w:rFonts w:cs="Times New Roman"/>
              </w:rPr>
            </w:pPr>
            <w:r w:rsidRPr="00452957">
              <w:rPr>
                <w:rFonts w:cs="Times New Roman"/>
              </w:rPr>
              <w:t>1.7</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Cutthroat</w:t>
            </w:r>
          </w:p>
        </w:tc>
        <w:tc>
          <w:tcPr>
            <w:tcW w:w="720" w:type="dxa"/>
          </w:tcPr>
          <w:p w:rsidR="00E67098" w:rsidRPr="00452957" w:rsidRDefault="00E67098" w:rsidP="00EA693E">
            <w:pPr>
              <w:pStyle w:val="BodyText2"/>
              <w:spacing w:before="0"/>
              <w:rPr>
                <w:rFonts w:cs="Times New Roman"/>
              </w:rPr>
            </w:pPr>
            <w:r w:rsidRPr="00452957">
              <w:rPr>
                <w:rFonts w:cs="Times New Roman"/>
              </w:rPr>
              <w:t>3.9</w:t>
            </w:r>
          </w:p>
        </w:tc>
      </w:tr>
      <w:tr w:rsidR="00E67098" w:rsidRPr="00452957" w:rsidTr="00EA693E">
        <w:tc>
          <w:tcPr>
            <w:tcW w:w="1908" w:type="dxa"/>
          </w:tcPr>
          <w:p w:rsidR="00E67098" w:rsidRPr="00452957" w:rsidRDefault="00E67098" w:rsidP="00EA693E">
            <w:pPr>
              <w:pStyle w:val="BodyText2"/>
              <w:spacing w:before="0"/>
              <w:rPr>
                <w:rFonts w:cs="Times New Roman"/>
              </w:rPr>
            </w:pPr>
            <w:r w:rsidRPr="00452957">
              <w:rPr>
                <w:rFonts w:cs="Times New Roman"/>
              </w:rPr>
              <w:t xml:space="preserve">Total </w:t>
            </w:r>
          </w:p>
        </w:tc>
        <w:tc>
          <w:tcPr>
            <w:tcW w:w="720" w:type="dxa"/>
          </w:tcPr>
          <w:p w:rsidR="00E67098" w:rsidRPr="00452957" w:rsidRDefault="00E67098" w:rsidP="00EA693E">
            <w:pPr>
              <w:pStyle w:val="BodyText2"/>
              <w:spacing w:before="0"/>
              <w:rPr>
                <w:rFonts w:cs="Times New Roman"/>
              </w:rPr>
            </w:pPr>
            <w:r w:rsidRPr="00452957">
              <w:rPr>
                <w:rFonts w:cs="Times New Roman"/>
              </w:rPr>
              <w:t>14.1</w:t>
            </w:r>
          </w:p>
        </w:tc>
      </w:tr>
    </w:tbl>
    <w:p w:rsidR="00E67098" w:rsidRDefault="00E67098" w:rsidP="004A1653">
      <w:pPr>
        <w:autoSpaceDE w:val="0"/>
        <w:autoSpaceDN w:val="0"/>
        <w:adjustRightInd w:val="0"/>
        <w:spacing w:before="0"/>
        <w:rPr>
          <w:rFonts w:ascii="Times New Roman" w:hAnsi="Times New Roman" w:cs="Times New Roman"/>
        </w:rPr>
      </w:pPr>
    </w:p>
    <w:p w:rsidR="00E67098" w:rsidRDefault="00E67098" w:rsidP="004A1653">
      <w:pPr>
        <w:autoSpaceDE w:val="0"/>
        <w:autoSpaceDN w:val="0"/>
        <w:adjustRightInd w:val="0"/>
        <w:spacing w:before="0"/>
      </w:pPr>
      <w:r w:rsidRPr="00763E6C">
        <w:rPr>
          <w:rFonts w:ascii="Cambria" w:hAnsi="Cambria" w:cs="Times New Roman"/>
        </w:rPr>
        <w:t xml:space="preserve">Washington Department of Fish and Wildlife generated PI - </w:t>
      </w:r>
      <w:r w:rsidRPr="00763E6C">
        <w:rPr>
          <w:rFonts w:ascii="Cambria" w:hAnsi="Cambria"/>
        </w:rPr>
        <w:t>Inventory</w:t>
      </w:r>
      <w:r>
        <w:t xml:space="preserve"> completed by:</w:t>
      </w:r>
    </w:p>
    <w:p w:rsidR="00E67098" w:rsidRPr="004A1653" w:rsidRDefault="00E67098" w:rsidP="004A1653">
      <w:pPr>
        <w:autoSpaceDE w:val="0"/>
        <w:autoSpaceDN w:val="0"/>
        <w:adjustRightInd w:val="0"/>
        <w:spacing w:before="0"/>
      </w:pPr>
      <w:r>
        <w:t xml:space="preserve">Harza/BioAnalysts. 2000. Chelan County Fish Barrier Inventory report. Prepared for </w:t>
      </w:r>
      <w:smartTag w:uri="urn:schemas-microsoft-com:office:smarttags" w:element="PlaceName">
        <w:r>
          <w:t>Chelan</w:t>
        </w:r>
      </w:smartTag>
      <w:r>
        <w:t xml:space="preserve"> </w:t>
      </w:r>
      <w:smartTag w:uri="urn:schemas-microsoft-com:office:smarttags" w:element="PlaceType">
        <w:r>
          <w:t>County</w:t>
        </w:r>
      </w:smartTag>
      <w:r>
        <w:t xml:space="preserve"> Planning, </w:t>
      </w:r>
      <w:smartTag w:uri="urn:schemas-microsoft-com:office:smarttags" w:element="place">
        <w:smartTag w:uri="urn:schemas-microsoft-com:office:smarttags" w:element="City">
          <w:r>
            <w:t>Wenatchee</w:t>
          </w:r>
        </w:smartTag>
        <w:r>
          <w:t xml:space="preserve">, </w:t>
        </w:r>
        <w:smartTag w:uri="urn:schemas-microsoft-com:office:smarttags" w:element="State">
          <w:r>
            <w:t>WA</w:t>
          </w:r>
        </w:smartTag>
      </w:smartTag>
      <w:r>
        <w:t>.</w:t>
      </w:r>
    </w:p>
    <w:p w:rsidR="00E67098" w:rsidRDefault="00E67098" w:rsidP="004A1653">
      <w:pPr>
        <w:pStyle w:val="BodyText2"/>
        <w:spacing w:before="0"/>
        <w:ind w:left="360"/>
        <w:rPr>
          <w:rFonts w:ascii="Times New Roman" w:hAnsi="Times New Roman" w:cs="Times New Roman"/>
        </w:rPr>
      </w:pPr>
      <w:r w:rsidRPr="00C34F05">
        <w:rPr>
          <w:rFonts w:ascii="Times New Roman" w:hAnsi="Times New Roman" w:cs="Times New Roman"/>
        </w:rPr>
        <w:t xml:space="preserve">iii. Identify if there are additional fish passage barriers downstream or upstream of this project. </w:t>
      </w:r>
    </w:p>
    <w:p w:rsidR="00E67098" w:rsidRPr="004A1653" w:rsidRDefault="00E67098" w:rsidP="004A1653">
      <w:pPr>
        <w:autoSpaceDE w:val="0"/>
        <w:autoSpaceDN w:val="0"/>
        <w:adjustRightInd w:val="0"/>
        <w:spacing w:before="0"/>
      </w:pPr>
      <w:r>
        <w:t>There is a passage barrier downstream at the BNFS railroad prism at the confluence of Nason Creek and Coulter Creek that is also scheduled for removal in 2012.</w:t>
      </w:r>
    </w:p>
    <w:p w:rsidR="00E67098" w:rsidRDefault="00E67098" w:rsidP="004A1653">
      <w:pPr>
        <w:pStyle w:val="BodyText2"/>
        <w:numPr>
          <w:ilvl w:val="0"/>
          <w:numId w:val="4"/>
        </w:numPr>
        <w:spacing w:before="0" w:after="0" w:line="240" w:lineRule="auto"/>
        <w:rPr>
          <w:rFonts w:ascii="Times New Roman" w:hAnsi="Times New Roman" w:cs="Times New Roman"/>
        </w:rPr>
      </w:pPr>
      <w:r>
        <w:rPr>
          <w:rFonts w:ascii="Times New Roman" w:hAnsi="Times New Roman" w:cs="Times New Roman"/>
        </w:rPr>
        <w:t>Please include a</w:t>
      </w:r>
      <w:r w:rsidRPr="007D30C0">
        <w:rPr>
          <w:rFonts w:ascii="Times New Roman" w:hAnsi="Times New Roman" w:cs="Times New Roman"/>
        </w:rPr>
        <w:t xml:space="preserve"> Barrier Evalua</w:t>
      </w:r>
      <w:r>
        <w:rPr>
          <w:rFonts w:ascii="Times New Roman" w:hAnsi="Times New Roman" w:cs="Times New Roman"/>
        </w:rPr>
        <w:t xml:space="preserve">tion Form with the application – </w:t>
      </w:r>
    </w:p>
    <w:p w:rsidR="00E67098" w:rsidRDefault="00E67098" w:rsidP="004A1653">
      <w:pPr>
        <w:pStyle w:val="BodyText2"/>
        <w:spacing w:before="0" w:after="0" w:line="240" w:lineRule="auto"/>
        <w:rPr>
          <w:rFonts w:ascii="Times New Roman" w:hAnsi="Times New Roman" w:cs="Times New Roman"/>
        </w:rPr>
      </w:pPr>
    </w:p>
    <w:p w:rsidR="00E67098" w:rsidRPr="00763E6C" w:rsidRDefault="00E67098" w:rsidP="004A1653">
      <w:pPr>
        <w:pStyle w:val="BodyText2"/>
        <w:spacing w:before="0" w:after="0" w:line="240" w:lineRule="auto"/>
        <w:rPr>
          <w:rFonts w:ascii="Cambria" w:hAnsi="Cambria" w:cs="Times New Roman"/>
        </w:rPr>
      </w:pPr>
      <w:r w:rsidRPr="00763E6C">
        <w:rPr>
          <w:rFonts w:ascii="Cambria" w:hAnsi="Cambria" w:cs="Times New Roman"/>
        </w:rPr>
        <w:t>Attached in Prism</w:t>
      </w:r>
    </w:p>
    <w:p w:rsidR="00E67098" w:rsidRDefault="00E67098" w:rsidP="004A1653">
      <w:pPr>
        <w:pStyle w:val="BodyText2"/>
        <w:spacing w:before="0" w:after="0" w:line="240" w:lineRule="auto"/>
        <w:rPr>
          <w:rFonts w:ascii="Times New Roman" w:hAnsi="Times New Roman" w:cs="Times New Roman"/>
        </w:rPr>
      </w:pPr>
    </w:p>
    <w:p w:rsidR="00E67098" w:rsidRDefault="00E67098" w:rsidP="004A1653">
      <w:pPr>
        <w:pStyle w:val="BodyText2"/>
        <w:numPr>
          <w:ilvl w:val="0"/>
          <w:numId w:val="4"/>
        </w:numPr>
        <w:spacing w:before="0" w:after="0" w:line="240" w:lineRule="auto"/>
        <w:rPr>
          <w:rFonts w:ascii="Times New Roman" w:hAnsi="Times New Roman" w:cs="Times New Roman"/>
        </w:rPr>
      </w:pPr>
      <w:r>
        <w:rPr>
          <w:rFonts w:ascii="Times New Roman" w:hAnsi="Times New Roman" w:cs="Times New Roman"/>
        </w:rPr>
        <w:t xml:space="preserve">Please include </w:t>
      </w:r>
      <w:r w:rsidRPr="007D30C0">
        <w:rPr>
          <w:rFonts w:ascii="Times New Roman" w:hAnsi="Times New Roman" w:cs="Times New Roman"/>
        </w:rPr>
        <w:t>a landowner agree</w:t>
      </w:r>
      <w:r>
        <w:rPr>
          <w:rFonts w:ascii="Times New Roman" w:hAnsi="Times New Roman" w:cs="Times New Roman"/>
        </w:rPr>
        <w:t>ment form signed by the property owners</w:t>
      </w:r>
      <w:r w:rsidRPr="007D30C0">
        <w:rPr>
          <w:rFonts w:ascii="Times New Roman" w:hAnsi="Times New Roman" w:cs="Times New Roman"/>
        </w:rPr>
        <w:t xml:space="preserve">.  </w:t>
      </w:r>
    </w:p>
    <w:p w:rsidR="00E67098" w:rsidRDefault="00E67098" w:rsidP="00806C77">
      <w:pPr>
        <w:pStyle w:val="BodyText2"/>
        <w:spacing w:before="0" w:after="0" w:line="240" w:lineRule="auto"/>
        <w:ind w:left="360"/>
        <w:rPr>
          <w:rFonts w:ascii="Cambria" w:hAnsi="Cambria" w:cs="Times New Roman"/>
        </w:rPr>
      </w:pPr>
    </w:p>
    <w:p w:rsidR="00E67098" w:rsidRPr="00763E6C" w:rsidRDefault="00E67098" w:rsidP="00806C77">
      <w:pPr>
        <w:pStyle w:val="BodyText2"/>
        <w:spacing w:before="0" w:after="0" w:line="240" w:lineRule="auto"/>
        <w:ind w:left="360"/>
        <w:rPr>
          <w:rFonts w:ascii="Cambria" w:hAnsi="Cambria" w:cs="Times New Roman"/>
        </w:rPr>
      </w:pPr>
      <w:r w:rsidRPr="00763E6C">
        <w:rPr>
          <w:rFonts w:ascii="Cambria" w:hAnsi="Cambria" w:cs="Times New Roman"/>
        </w:rPr>
        <w:t>Landowner agreement will be attached in Prism with the final application</w:t>
      </w:r>
    </w:p>
    <w:p w:rsidR="00E67098" w:rsidRPr="007D30C0" w:rsidRDefault="00E67098" w:rsidP="004A1653">
      <w:pPr>
        <w:pStyle w:val="BodyText2"/>
        <w:spacing w:before="0" w:after="0" w:line="240" w:lineRule="auto"/>
        <w:ind w:left="360"/>
        <w:rPr>
          <w:rFonts w:ascii="Times New Roman" w:hAnsi="Times New Roman" w:cs="Times New Roman"/>
        </w:rPr>
      </w:pPr>
    </w:p>
    <w:p w:rsidR="00E67098" w:rsidRDefault="00E67098">
      <w:pPr>
        <w:pStyle w:val="NoSpacing"/>
        <w:rPr>
          <w:rFonts w:ascii="Times New Roman" w:hAnsi="Times New Roman" w:cs="Times New Roman"/>
        </w:rPr>
      </w:pPr>
    </w:p>
    <w:p w:rsidR="00E67098" w:rsidRDefault="00E67098">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E67098" w:rsidRDefault="00E67098">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i/>
          <w:iCs/>
          <w:sz w:val="22"/>
          <w:szCs w:val="22"/>
        </w:rPr>
      </w:pPr>
    </w:p>
    <w:p w:rsidR="00E67098" w:rsidRDefault="00E67098">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E67098" w:rsidRDefault="00E67098">
      <w:pPr>
        <w:rPr>
          <w:rFonts w:ascii="Times New Roman" w:hAnsi="Times New Roman" w:cs="Times New Roman"/>
          <w:sz w:val="22"/>
          <w:szCs w:val="22"/>
        </w:rPr>
      </w:pPr>
      <w:r>
        <w:rPr>
          <w:rFonts w:ascii="Times New Roman" w:hAnsi="Times New Roman" w:cs="Times New Roman"/>
          <w:sz w:val="22"/>
          <w:szCs w:val="22"/>
        </w:rPr>
        <w:t>Date:</w:t>
      </w:r>
    </w:p>
    <w:p w:rsidR="00E67098" w:rsidRDefault="00E67098">
      <w:pPr>
        <w:rPr>
          <w:rFonts w:ascii="Times New Roman" w:hAnsi="Times New Roman" w:cs="Times New Roman"/>
          <w:sz w:val="22"/>
          <w:szCs w:val="22"/>
        </w:rPr>
      </w:pPr>
      <w:r>
        <w:rPr>
          <w:rFonts w:ascii="Times New Roman" w:hAnsi="Times New Roman" w:cs="Times New Roman"/>
          <w:sz w:val="22"/>
          <w:szCs w:val="22"/>
        </w:rPr>
        <w:t>Panel Member(s) Name:</w:t>
      </w:r>
    </w:p>
    <w:p w:rsidR="00E67098" w:rsidRDefault="00E67098">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p>
    <w:p w:rsidR="00E67098" w:rsidRDefault="00E67098">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E67098" w:rsidRDefault="00E67098">
      <w:pPr>
        <w:pStyle w:val="NoSpacing"/>
        <w:rPr>
          <w:rFonts w:ascii="Times New Roman" w:hAnsi="Times New Roman" w:cs="Times New Roman"/>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E67098" w:rsidRDefault="00E67098">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E67098" w:rsidRDefault="00E67098">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67098" w:rsidRDefault="00E67098">
      <w:pPr>
        <w:pStyle w:val="NoSpacing"/>
        <w:rPr>
          <w:rFonts w:ascii="Times New Roman" w:hAnsi="Times New Roman" w:cs="Times New Roman"/>
          <w:i/>
          <w:iCs/>
          <w:sz w:val="22"/>
          <w:szCs w:val="22"/>
        </w:rPr>
      </w:pPr>
    </w:p>
    <w:p w:rsidR="00E67098" w:rsidRDefault="00E67098">
      <w:pPr>
        <w:pStyle w:val="Heading1"/>
        <w:rPr>
          <w:rFonts w:ascii="Times New Roman" w:hAnsi="Times New Roman" w:cs="Times New Roman"/>
        </w:rPr>
      </w:pPr>
      <w:r>
        <w:rPr>
          <w:rFonts w:ascii="Times New Roman" w:hAnsi="Times New Roman" w:cs="Times New Roman"/>
        </w:rPr>
        <w:t xml:space="preserve"> Post Application - REVIEW PANEL comments</w:t>
      </w:r>
    </w:p>
    <w:p w:rsidR="00E67098" w:rsidRDefault="00E67098">
      <w:pPr>
        <w:rPr>
          <w:rFonts w:ascii="Times New Roman" w:hAnsi="Times New Roman" w:cs="Times New Roman"/>
          <w:sz w:val="22"/>
          <w:szCs w:val="22"/>
        </w:rPr>
      </w:pPr>
      <w:r>
        <w:rPr>
          <w:rFonts w:ascii="Times New Roman" w:hAnsi="Times New Roman" w:cs="Times New Roman"/>
          <w:sz w:val="22"/>
          <w:szCs w:val="22"/>
        </w:rPr>
        <w:t>Date:</w:t>
      </w:r>
    </w:p>
    <w:p w:rsidR="00E67098" w:rsidRDefault="00E67098">
      <w:pPr>
        <w:rPr>
          <w:rFonts w:ascii="Times New Roman" w:hAnsi="Times New Roman" w:cs="Times New Roman"/>
          <w:sz w:val="22"/>
          <w:szCs w:val="22"/>
        </w:rPr>
      </w:pPr>
      <w:r>
        <w:rPr>
          <w:rFonts w:ascii="Times New Roman" w:hAnsi="Times New Roman" w:cs="Times New Roman"/>
          <w:sz w:val="22"/>
          <w:szCs w:val="22"/>
        </w:rPr>
        <w:t>Panel Member(s) Name:</w:t>
      </w:r>
    </w:p>
    <w:p w:rsidR="00E67098" w:rsidRDefault="00E67098">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E67098" w:rsidRDefault="00E67098">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Why?</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E67098" w:rsidRDefault="00E67098">
      <w:pPr>
        <w:pStyle w:val="NoSpacing"/>
        <w:rPr>
          <w:rFonts w:ascii="Times New Roman" w:hAnsi="Times New Roman" w:cs="Times New Roman"/>
          <w:sz w:val="22"/>
          <w:szCs w:val="22"/>
        </w:rPr>
      </w:pPr>
    </w:p>
    <w:p w:rsidR="00E67098" w:rsidRDefault="00E67098">
      <w:pPr>
        <w:pStyle w:val="Heading2"/>
        <w:rPr>
          <w:rFonts w:ascii="Times New Roman" w:hAnsi="Times New Roman" w:cs="Times New Roman"/>
        </w:rPr>
      </w:pPr>
      <w:r>
        <w:rPr>
          <w:rFonts w:ascii="Times New Roman" w:hAnsi="Times New Roman" w:cs="Times New Roman"/>
        </w:rPr>
        <w:t>Post application - lead entity &amp; project sponsor responses</w:t>
      </w:r>
    </w:p>
    <w:p w:rsidR="00E67098" w:rsidRDefault="00E67098">
      <w:pPr>
        <w:pStyle w:val="NoSpacing"/>
        <w:rPr>
          <w:rFonts w:ascii="Times New Roman" w:hAnsi="Times New Roman" w:cs="Times New Roman"/>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E67098" w:rsidRDefault="00E67098">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E67098" w:rsidRDefault="00E67098">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E67098" w:rsidRDefault="00E67098">
      <w:pPr>
        <w:pStyle w:val="NoSpacing"/>
        <w:rPr>
          <w:rFonts w:ascii="Times New Roman" w:hAnsi="Times New Roman" w:cs="Times New Roman"/>
          <w:sz w:val="22"/>
          <w:szCs w:val="22"/>
        </w:rPr>
      </w:pPr>
    </w:p>
    <w:p w:rsidR="00E67098" w:rsidRDefault="00E67098">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E67098" w:rsidRDefault="00E67098">
      <w:pPr>
        <w:rPr>
          <w:rFonts w:ascii="Times New Roman" w:hAnsi="Times New Roman" w:cs="Times New Roman"/>
          <w:sz w:val="22"/>
          <w:szCs w:val="22"/>
        </w:rPr>
      </w:pPr>
      <w:r>
        <w:rPr>
          <w:rFonts w:ascii="Times New Roman" w:hAnsi="Times New Roman" w:cs="Times New Roman"/>
          <w:sz w:val="22"/>
          <w:szCs w:val="22"/>
        </w:rPr>
        <w:t>Date:</w:t>
      </w:r>
    </w:p>
    <w:p w:rsidR="00E67098" w:rsidRDefault="00E67098">
      <w:pPr>
        <w:rPr>
          <w:rFonts w:ascii="Times New Roman" w:hAnsi="Times New Roman" w:cs="Times New Roman"/>
          <w:sz w:val="22"/>
          <w:szCs w:val="22"/>
        </w:rPr>
      </w:pPr>
      <w:r>
        <w:rPr>
          <w:rFonts w:ascii="Times New Roman" w:hAnsi="Times New Roman" w:cs="Times New Roman"/>
          <w:sz w:val="22"/>
          <w:szCs w:val="22"/>
        </w:rPr>
        <w:t>Panel Member(s) Name:</w:t>
      </w:r>
    </w:p>
    <w:p w:rsidR="00E67098" w:rsidRDefault="00E67098">
      <w:pPr>
        <w:rPr>
          <w:rFonts w:ascii="Times New Roman" w:hAnsi="Times New Roman" w:cs="Times New Roman"/>
          <w:sz w:val="22"/>
          <w:szCs w:val="22"/>
        </w:rPr>
      </w:pPr>
      <w:r>
        <w:rPr>
          <w:rFonts w:ascii="Times New Roman" w:hAnsi="Times New Roman" w:cs="Times New Roman"/>
          <w:b/>
          <w:bCs/>
          <w:sz w:val="22"/>
          <w:szCs w:val="22"/>
        </w:rPr>
        <w:t>Final Project Status:</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Why?</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E67098" w:rsidRDefault="00E67098">
      <w:pPr>
        <w:pStyle w:val="NoSpacing"/>
        <w:rPr>
          <w:rFonts w:ascii="Times New Roman" w:hAnsi="Times New Roman" w:cs="Times New Roman"/>
          <w:sz w:val="22"/>
          <w:szCs w:val="22"/>
        </w:rPr>
      </w:pPr>
    </w:p>
    <w:p w:rsidR="00E67098" w:rsidRDefault="00E67098">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E67098" w:rsidRDefault="00E67098">
      <w:pPr>
        <w:pStyle w:val="NoSpacing"/>
        <w:rPr>
          <w:rFonts w:ascii="Times New Roman" w:hAnsi="Times New Roman" w:cs="Times New Roman"/>
          <w:sz w:val="22"/>
          <w:szCs w:val="22"/>
        </w:rPr>
      </w:pPr>
    </w:p>
    <w:p w:rsidR="00E67098" w:rsidRDefault="00E67098">
      <w:pPr>
        <w:rPr>
          <w:rFonts w:ascii="Times New Roman" w:hAnsi="Times New Roman" w:cs="Times New Roman"/>
          <w:sz w:val="22"/>
          <w:szCs w:val="22"/>
        </w:rPr>
      </w:pPr>
    </w:p>
    <w:sectPr w:rsidR="00E67098" w:rsidSect="00A14C43">
      <w:headerReference w:type="default" r:id="rId7"/>
      <w:footerReference w:type="default" r:id="rId8"/>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98" w:rsidRDefault="00E67098">
      <w:pPr>
        <w:rPr>
          <w:rFonts w:ascii="Times New Roman" w:hAnsi="Times New Roman" w:cs="Times New Roman"/>
        </w:rPr>
      </w:pPr>
      <w:r>
        <w:rPr>
          <w:rFonts w:ascii="Times New Roman" w:hAnsi="Times New Roman" w:cs="Times New Roman"/>
        </w:rPr>
        <w:separator/>
      </w:r>
    </w:p>
  </w:endnote>
  <w:endnote w:type="continuationSeparator" w:id="0">
    <w:p w:rsidR="00E67098" w:rsidRDefault="00E6709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98" w:rsidRDefault="00E6709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98" w:rsidRDefault="00E67098">
      <w:pPr>
        <w:rPr>
          <w:rFonts w:ascii="Times New Roman" w:hAnsi="Times New Roman" w:cs="Times New Roman"/>
        </w:rPr>
      </w:pPr>
      <w:r>
        <w:rPr>
          <w:rFonts w:ascii="Times New Roman" w:hAnsi="Times New Roman" w:cs="Times New Roman"/>
        </w:rPr>
        <w:separator/>
      </w:r>
    </w:p>
  </w:footnote>
  <w:footnote w:type="continuationSeparator" w:id="0">
    <w:p w:rsidR="00E67098" w:rsidRDefault="00E6709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98" w:rsidRDefault="00E67098">
    <w:pP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6192;visibility:visible;mso-position-horizontal-relative:margin;mso-position-vertical-relative:margin" wrapcoords="-98 0 -98 21333 21600 21333 21600 0 -98 0">
          <v:imagedata r:id="rId1" o:title=""/>
          <w10:wrap type="tight" anchorx="margin" anchory="margin"/>
        </v:shape>
      </w:pict>
    </w:r>
    <w:r>
      <w:rPr>
        <w:rFonts w:ascii="Times New Roman" w:hAnsi="Times New Roman" w:cs="Times New Roman"/>
        <w:sz w:val="32"/>
        <w:szCs w:val="32"/>
      </w:rPr>
      <w:t>Salmon Recovery Funding Board Individual Comment Form</w:t>
    </w:r>
  </w:p>
  <w:p w:rsidR="00E67098" w:rsidRDefault="00E6709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5D10892"/>
    <w:multiLevelType w:val="hybridMultilevel"/>
    <w:tmpl w:val="E7484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C43"/>
    <w:rsid w:val="0034551D"/>
    <w:rsid w:val="00406501"/>
    <w:rsid w:val="00452957"/>
    <w:rsid w:val="004A1653"/>
    <w:rsid w:val="005D639D"/>
    <w:rsid w:val="006D7F53"/>
    <w:rsid w:val="00763E6C"/>
    <w:rsid w:val="007D30C0"/>
    <w:rsid w:val="00806C77"/>
    <w:rsid w:val="008B5A7D"/>
    <w:rsid w:val="00A14C43"/>
    <w:rsid w:val="00B7376E"/>
    <w:rsid w:val="00C34F05"/>
    <w:rsid w:val="00C67EC7"/>
    <w:rsid w:val="00E67098"/>
    <w:rsid w:val="00EA6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0" w:semiHidden="0" w:uiPriority="0"/>
    <w:lsdException w:name="header" w:locked="0" w:semiHidden="0" w:uiPriority="0"/>
    <w:lsdException w:name="footer" w:locked="0" w:semiHidden="0" w:uiPriority="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locked="0"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locked="0"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0"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semiHidden="0" w:uiPriority="0"/>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semiHidden="0" w:uiPriority="39" w:qFormat="1"/>
  </w:latentStyles>
  <w:style w:type="paragraph" w:default="1" w:styleId="Normal">
    <w:name w:val="Normal"/>
    <w:qFormat/>
    <w:rsid w:val="006D7F53"/>
    <w:pPr>
      <w:spacing w:before="200" w:after="200" w:line="276" w:lineRule="auto"/>
    </w:pPr>
    <w:rPr>
      <w:rFonts w:cs="Calibri"/>
      <w:sz w:val="20"/>
      <w:szCs w:val="20"/>
    </w:rPr>
  </w:style>
  <w:style w:type="paragraph" w:styleId="Heading1">
    <w:name w:val="heading 1"/>
    <w:basedOn w:val="Normal"/>
    <w:next w:val="Normal"/>
    <w:link w:val="Heading1Char"/>
    <w:uiPriority w:val="99"/>
    <w:qFormat/>
    <w:rsid w:val="006D7F5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6D7F5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6D7F53"/>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6D7F53"/>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6D7F53"/>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6D7F53"/>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6D7F53"/>
    <w:pPr>
      <w:spacing w:before="300" w:after="0"/>
      <w:outlineLvl w:val="6"/>
    </w:pPr>
    <w:rPr>
      <w:caps/>
      <w:spacing w:val="10"/>
      <w:sz w:val="22"/>
      <w:szCs w:val="22"/>
    </w:rPr>
  </w:style>
  <w:style w:type="paragraph" w:styleId="Heading8">
    <w:name w:val="heading 8"/>
    <w:basedOn w:val="Normal"/>
    <w:next w:val="Normal"/>
    <w:link w:val="Heading8Char"/>
    <w:uiPriority w:val="99"/>
    <w:qFormat/>
    <w:rsid w:val="006D7F53"/>
    <w:pPr>
      <w:spacing w:before="300" w:after="0"/>
      <w:outlineLvl w:val="7"/>
    </w:pPr>
    <w:rPr>
      <w:caps/>
      <w:spacing w:val="10"/>
      <w:sz w:val="18"/>
      <w:szCs w:val="18"/>
    </w:rPr>
  </w:style>
  <w:style w:type="paragraph" w:styleId="Heading9">
    <w:name w:val="heading 9"/>
    <w:basedOn w:val="Normal"/>
    <w:next w:val="Normal"/>
    <w:link w:val="Heading9Char"/>
    <w:uiPriority w:val="99"/>
    <w:qFormat/>
    <w:rsid w:val="006D7F53"/>
    <w:pPr>
      <w:spacing w:before="300" w:after="0"/>
      <w:outlineLvl w:val="8"/>
    </w:pPr>
    <w:rPr>
      <w:i/>
      <w:iCs/>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7F53"/>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6D7F53"/>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locked/>
    <w:rsid w:val="006D7F53"/>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locked/>
    <w:rsid w:val="006D7F53"/>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locked/>
    <w:rsid w:val="006D7F53"/>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locked/>
    <w:rsid w:val="006D7F53"/>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locked/>
    <w:rsid w:val="006D7F53"/>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locked/>
    <w:rsid w:val="006D7F53"/>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locked/>
    <w:rsid w:val="006D7F53"/>
    <w:rPr>
      <w:rFonts w:ascii="Times New Roman" w:hAnsi="Times New Roman" w:cs="Times New Roman"/>
      <w:i/>
      <w:iCs/>
      <w:caps/>
      <w:spacing w:val="10"/>
      <w:sz w:val="18"/>
      <w:szCs w:val="18"/>
    </w:rPr>
  </w:style>
  <w:style w:type="paragraph" w:styleId="Header">
    <w:name w:val="header"/>
    <w:basedOn w:val="Normal"/>
    <w:link w:val="HeaderChar"/>
    <w:uiPriority w:val="99"/>
    <w:rsid w:val="006D7F53"/>
    <w:pPr>
      <w:tabs>
        <w:tab w:val="center" w:pos="4320"/>
        <w:tab w:val="right" w:pos="8640"/>
      </w:tabs>
    </w:pPr>
  </w:style>
  <w:style w:type="character" w:customStyle="1" w:styleId="HeaderChar">
    <w:name w:val="Header Char"/>
    <w:basedOn w:val="DefaultParagraphFont"/>
    <w:link w:val="Header"/>
    <w:uiPriority w:val="99"/>
    <w:locked/>
    <w:rsid w:val="006D7F53"/>
    <w:rPr>
      <w:rFonts w:ascii="Antique Olv" w:hAnsi="Antique Olv" w:cs="Antique Olv"/>
      <w:sz w:val="20"/>
      <w:szCs w:val="20"/>
    </w:rPr>
  </w:style>
  <w:style w:type="paragraph" w:styleId="BodyText">
    <w:name w:val="Body Text"/>
    <w:basedOn w:val="Normal"/>
    <w:link w:val="BodyTextChar"/>
    <w:uiPriority w:val="99"/>
    <w:rsid w:val="006D7F53"/>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locked/>
    <w:rsid w:val="006D7F53"/>
    <w:rPr>
      <w:rFonts w:ascii="Tahoma" w:hAnsi="Tahoma" w:cs="Tahoma"/>
      <w:sz w:val="19"/>
      <w:szCs w:val="19"/>
    </w:rPr>
  </w:style>
  <w:style w:type="paragraph" w:customStyle="1" w:styleId="Default">
    <w:name w:val="Default"/>
    <w:uiPriority w:val="99"/>
    <w:rsid w:val="006D7F53"/>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6D7F53"/>
    <w:pPr>
      <w:tabs>
        <w:tab w:val="center" w:pos="4680"/>
        <w:tab w:val="right" w:pos="9360"/>
      </w:tabs>
    </w:pPr>
  </w:style>
  <w:style w:type="character" w:customStyle="1" w:styleId="FooterChar">
    <w:name w:val="Footer Char"/>
    <w:basedOn w:val="DefaultParagraphFont"/>
    <w:link w:val="Footer"/>
    <w:uiPriority w:val="99"/>
    <w:locked/>
    <w:rsid w:val="006D7F53"/>
    <w:rPr>
      <w:rFonts w:ascii="Antique Olv" w:hAnsi="Antique Olv" w:cs="Antique Olv"/>
      <w:sz w:val="22"/>
      <w:szCs w:val="22"/>
    </w:rPr>
  </w:style>
  <w:style w:type="paragraph" w:styleId="Caption">
    <w:name w:val="caption"/>
    <w:basedOn w:val="Normal"/>
    <w:next w:val="Normal"/>
    <w:uiPriority w:val="99"/>
    <w:qFormat/>
    <w:rsid w:val="006D7F53"/>
    <w:rPr>
      <w:b/>
      <w:bCs/>
      <w:sz w:val="16"/>
      <w:szCs w:val="16"/>
    </w:rPr>
  </w:style>
  <w:style w:type="paragraph" w:styleId="Title">
    <w:name w:val="Title"/>
    <w:basedOn w:val="Normal"/>
    <w:next w:val="Normal"/>
    <w:link w:val="TitleChar"/>
    <w:uiPriority w:val="99"/>
    <w:qFormat/>
    <w:rsid w:val="006D7F53"/>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6D7F53"/>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6D7F53"/>
    <w:pPr>
      <w:spacing w:after="1000" w:line="240" w:lineRule="auto"/>
    </w:pPr>
    <w:rPr>
      <w:caps/>
      <w:spacing w:val="10"/>
      <w:sz w:val="24"/>
      <w:szCs w:val="24"/>
    </w:rPr>
  </w:style>
  <w:style w:type="character" w:customStyle="1" w:styleId="SubtitleChar">
    <w:name w:val="Subtitle Char"/>
    <w:basedOn w:val="DefaultParagraphFont"/>
    <w:link w:val="Subtitle"/>
    <w:uiPriority w:val="99"/>
    <w:locked/>
    <w:rsid w:val="006D7F53"/>
    <w:rPr>
      <w:rFonts w:ascii="Times New Roman" w:hAnsi="Times New Roman" w:cs="Times New Roman"/>
      <w:caps/>
      <w:color w:val="auto"/>
      <w:spacing w:val="10"/>
      <w:sz w:val="24"/>
      <w:szCs w:val="24"/>
    </w:rPr>
  </w:style>
  <w:style w:type="character" w:styleId="Strong">
    <w:name w:val="Strong"/>
    <w:basedOn w:val="DefaultParagraphFont"/>
    <w:uiPriority w:val="99"/>
    <w:qFormat/>
    <w:rsid w:val="006D7F53"/>
    <w:rPr>
      <w:rFonts w:ascii="Times New Roman" w:hAnsi="Times New Roman" w:cs="Times New Roman"/>
      <w:b/>
      <w:bCs/>
    </w:rPr>
  </w:style>
  <w:style w:type="character" w:styleId="Emphasis">
    <w:name w:val="Emphasis"/>
    <w:basedOn w:val="DefaultParagraphFont"/>
    <w:uiPriority w:val="99"/>
    <w:qFormat/>
    <w:rsid w:val="006D7F53"/>
    <w:rPr>
      <w:rFonts w:ascii="Times New Roman" w:hAnsi="Times New Roman" w:cs="Times New Roman"/>
      <w:caps/>
      <w:color w:val="auto"/>
      <w:spacing w:val="5"/>
    </w:rPr>
  </w:style>
  <w:style w:type="paragraph" w:styleId="NoSpacing">
    <w:name w:val="No Spacing"/>
    <w:basedOn w:val="Normal"/>
    <w:uiPriority w:val="99"/>
    <w:qFormat/>
    <w:rsid w:val="006D7F53"/>
    <w:pPr>
      <w:spacing w:before="0" w:after="0" w:line="240" w:lineRule="auto"/>
    </w:pPr>
  </w:style>
  <w:style w:type="character" w:customStyle="1" w:styleId="NoSpacingChar">
    <w:name w:val="No Spacing Char"/>
    <w:basedOn w:val="DefaultParagraphFont"/>
    <w:uiPriority w:val="99"/>
    <w:rsid w:val="006D7F53"/>
    <w:rPr>
      <w:rFonts w:ascii="Times New Roman" w:hAnsi="Times New Roman" w:cs="Times New Roman"/>
      <w:sz w:val="20"/>
      <w:szCs w:val="20"/>
    </w:rPr>
  </w:style>
  <w:style w:type="paragraph" w:styleId="ListParagraph">
    <w:name w:val="List Paragraph"/>
    <w:basedOn w:val="Normal"/>
    <w:uiPriority w:val="99"/>
    <w:qFormat/>
    <w:rsid w:val="006D7F53"/>
    <w:pPr>
      <w:ind w:left="720"/>
    </w:pPr>
  </w:style>
  <w:style w:type="paragraph" w:styleId="Quote">
    <w:name w:val="Quote"/>
    <w:basedOn w:val="Normal"/>
    <w:next w:val="Normal"/>
    <w:link w:val="QuoteChar"/>
    <w:uiPriority w:val="99"/>
    <w:qFormat/>
    <w:rsid w:val="006D7F53"/>
    <w:rPr>
      <w:i/>
      <w:iCs/>
    </w:rPr>
  </w:style>
  <w:style w:type="character" w:customStyle="1" w:styleId="QuoteChar">
    <w:name w:val="Quote Char"/>
    <w:basedOn w:val="DefaultParagraphFont"/>
    <w:link w:val="Quote"/>
    <w:uiPriority w:val="99"/>
    <w:locked/>
    <w:rsid w:val="006D7F53"/>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6D7F5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6D7F53"/>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6D7F53"/>
    <w:rPr>
      <w:rFonts w:ascii="Times New Roman" w:hAnsi="Times New Roman" w:cs="Times New Roman"/>
      <w:i/>
      <w:iCs/>
      <w:color w:val="auto"/>
    </w:rPr>
  </w:style>
  <w:style w:type="character" w:styleId="IntenseEmphasis">
    <w:name w:val="Intense Emphasis"/>
    <w:basedOn w:val="DefaultParagraphFont"/>
    <w:uiPriority w:val="99"/>
    <w:qFormat/>
    <w:rsid w:val="006D7F53"/>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6D7F53"/>
    <w:rPr>
      <w:rFonts w:ascii="Times New Roman" w:hAnsi="Times New Roman" w:cs="Times New Roman"/>
      <w:b/>
      <w:bCs/>
      <w:color w:val="4F81BD"/>
    </w:rPr>
  </w:style>
  <w:style w:type="character" w:styleId="IntenseReference">
    <w:name w:val="Intense Reference"/>
    <w:basedOn w:val="DefaultParagraphFont"/>
    <w:uiPriority w:val="99"/>
    <w:qFormat/>
    <w:rsid w:val="006D7F53"/>
    <w:rPr>
      <w:rFonts w:ascii="Times New Roman" w:hAnsi="Times New Roman" w:cs="Times New Roman"/>
      <w:b/>
      <w:bCs/>
      <w:i/>
      <w:iCs/>
      <w:caps/>
      <w:color w:val="4F81BD"/>
    </w:rPr>
  </w:style>
  <w:style w:type="character" w:styleId="BookTitle">
    <w:name w:val="Book Title"/>
    <w:basedOn w:val="DefaultParagraphFont"/>
    <w:uiPriority w:val="99"/>
    <w:qFormat/>
    <w:rsid w:val="006D7F53"/>
    <w:rPr>
      <w:rFonts w:ascii="Times New Roman" w:hAnsi="Times New Roman" w:cs="Times New Roman"/>
      <w:b/>
      <w:bCs/>
      <w:i/>
      <w:iCs/>
      <w:spacing w:val="9"/>
    </w:rPr>
  </w:style>
  <w:style w:type="paragraph" w:styleId="TOCHeading">
    <w:name w:val="TOC Heading"/>
    <w:basedOn w:val="Heading1"/>
    <w:next w:val="Normal"/>
    <w:uiPriority w:val="99"/>
    <w:qFormat/>
    <w:rsid w:val="006D7F53"/>
    <w:pPr>
      <w:outlineLvl w:val="9"/>
    </w:pPr>
  </w:style>
  <w:style w:type="character" w:styleId="CommentReference">
    <w:name w:val="annotation reference"/>
    <w:basedOn w:val="DefaultParagraphFont"/>
    <w:uiPriority w:val="99"/>
    <w:rsid w:val="006D7F53"/>
    <w:rPr>
      <w:rFonts w:ascii="Times New Roman" w:hAnsi="Times New Roman" w:cs="Times New Roman"/>
      <w:sz w:val="16"/>
      <w:szCs w:val="16"/>
    </w:rPr>
  </w:style>
  <w:style w:type="paragraph" w:styleId="CommentText">
    <w:name w:val="annotation text"/>
    <w:basedOn w:val="Normal"/>
    <w:link w:val="CommentTextChar"/>
    <w:uiPriority w:val="99"/>
    <w:rsid w:val="006D7F53"/>
  </w:style>
  <w:style w:type="character" w:customStyle="1" w:styleId="CommentTextChar">
    <w:name w:val="Comment Text Char"/>
    <w:basedOn w:val="DefaultParagraphFont"/>
    <w:link w:val="CommentText"/>
    <w:uiPriority w:val="99"/>
    <w:locked/>
    <w:rsid w:val="006D7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D7F53"/>
    <w:rPr>
      <w:b/>
      <w:bCs/>
    </w:rPr>
  </w:style>
  <w:style w:type="character" w:customStyle="1" w:styleId="CommentSubjectChar">
    <w:name w:val="Comment Subject Char"/>
    <w:basedOn w:val="CommentTextChar"/>
    <w:link w:val="CommentSubject"/>
    <w:uiPriority w:val="99"/>
    <w:locked/>
    <w:rsid w:val="006D7F53"/>
    <w:rPr>
      <w:b/>
      <w:bCs/>
    </w:rPr>
  </w:style>
  <w:style w:type="paragraph" w:styleId="BalloonText">
    <w:name w:val="Balloon Text"/>
    <w:basedOn w:val="Normal"/>
    <w:link w:val="BalloonTextChar"/>
    <w:uiPriority w:val="99"/>
    <w:rsid w:val="006D7F5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7F53"/>
    <w:rPr>
      <w:rFonts w:ascii="Tahoma" w:hAnsi="Tahoma" w:cs="Tahoma"/>
      <w:sz w:val="16"/>
      <w:szCs w:val="16"/>
    </w:rPr>
  </w:style>
  <w:style w:type="paragraph" w:styleId="BodyText2">
    <w:name w:val="Body Text 2"/>
    <w:basedOn w:val="Normal"/>
    <w:link w:val="BodyText2Char"/>
    <w:uiPriority w:val="99"/>
    <w:rsid w:val="006D7F53"/>
    <w:pPr>
      <w:jc w:val="both"/>
    </w:pPr>
    <w:rPr>
      <w:sz w:val="22"/>
      <w:szCs w:val="22"/>
    </w:rPr>
  </w:style>
  <w:style w:type="character" w:customStyle="1" w:styleId="BodyText2Char">
    <w:name w:val="Body Text 2 Char"/>
    <w:basedOn w:val="DefaultParagraphFont"/>
    <w:link w:val="BodyText2"/>
    <w:uiPriority w:val="99"/>
    <w:locked/>
    <w:rsid w:val="006D7F53"/>
    <w:rPr>
      <w:rFonts w:ascii="Calibri" w:hAnsi="Calibri" w:cs="Calibri"/>
      <w:sz w:val="20"/>
      <w:szCs w:val="20"/>
    </w:rPr>
  </w:style>
  <w:style w:type="table" w:styleId="TableGrid">
    <w:name w:val="Table Grid"/>
    <w:basedOn w:val="TableNormal"/>
    <w:uiPriority w:val="99"/>
    <w:locked/>
    <w:rsid w:val="004A1653"/>
    <w:pPr>
      <w:suppressAutoHyphens/>
      <w:spacing w:before="24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1103</Words>
  <Characters>6289</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ICF International</cp:lastModifiedBy>
  <cp:revision>2</cp:revision>
  <cp:lastPrinted>2010-01-12T19:04:00Z</cp:lastPrinted>
  <dcterms:created xsi:type="dcterms:W3CDTF">2011-06-30T18:55:00Z</dcterms:created>
  <dcterms:modified xsi:type="dcterms:W3CDTF">2011-06-30T18:55:00Z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